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160D6F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2" w:name="_GoBack"/>
      <w:bookmarkEnd w:id="2"/>
      <w:r>
        <w:rPr>
          <w:rFonts w:ascii="Times New Roman" w:hAnsi="Times New Roman" w:cs="Times New Roman"/>
          <w:b/>
          <w:sz w:val="28"/>
          <w:szCs w:val="28"/>
        </w:rPr>
        <w:t xml:space="preserve">ЛЕКЦИЯ 7 </w:t>
      </w:r>
    </w:p>
    <w:p w14:paraId="0208C661">
      <w:pPr>
        <w:spacing w:line="360" w:lineRule="auto"/>
        <w:jc w:val="both"/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</w:rPr>
        <w:t>РОЛЬ УСТРОЙСТВ ПЕРЕДАЧИ И РАСПРЕДЕЛЕНИЯ ЭЛЕКТРИЧЕСКОЙ ЭНЕРГИИ ИНФОКОММУНИКАЦИОННЫХ ОБЬЕКТОВ В SMART GRID.</w:t>
      </w:r>
    </w:p>
    <w:p w14:paraId="23282D8E">
      <w:pPr>
        <w:spacing w:before="100" w:after="100" w:line="360" w:lineRule="auto"/>
        <w:ind w:left="720" w:firstLine="709"/>
        <w:contextualSpacing/>
        <w:jc w:val="both"/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 xml:space="preserve">План лекции:  </w:t>
      </w:r>
    </w:p>
    <w:p w14:paraId="51E3864A">
      <w:pPr>
        <w:spacing w:before="100" w:after="100" w:line="360" w:lineRule="auto"/>
        <w:ind w:firstLine="709"/>
        <w:jc w:val="both"/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7.1. Электрические сети и системы.</w:t>
      </w:r>
    </w:p>
    <w:p w14:paraId="46C92401">
      <w:pPr>
        <w:spacing w:before="100" w:after="10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7.2. Электрические станции и подстанции.</w:t>
      </w:r>
    </w:p>
    <w:p w14:paraId="273531B3">
      <w:pPr>
        <w:spacing w:before="100" w:after="10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7.3. Устройства передачи и распределения информации.</w:t>
      </w:r>
    </w:p>
    <w:p w14:paraId="1C420A13">
      <w:pPr>
        <w:spacing w:before="100" w:after="10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7.4. Роль устройств передачи и распределения электрической энергии в Smart Grid</w:t>
      </w:r>
    </w:p>
    <w:p w14:paraId="5E29A5CD">
      <w:pPr>
        <w:spacing w:after="0" w:line="360" w:lineRule="auto"/>
        <w:ind w:firstLine="851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7.1. Электрические сети и системы.</w:t>
      </w:r>
    </w:p>
    <w:p w14:paraId="2E80EB8B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Электроснабжением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называют обеспечение потребителей электро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softHyphen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энергией, </w:t>
      </w: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системой электроснабжени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я – совокупность электроустановок, предназначенных для обеспечения потребителей электроэнергией. Система электроснабжения может быть определена и как совокупность взаимосвязанных электроустановок, осуществляющих электроснабжение района, города, предприятия. Потребитель по стандарту, где изложены термины и определения энергетики и электрификации, - предприятие, организация, территориально обособленный цех, строительная площадка, квартира, у которых приемники электроэнергии присоединены к электрической сети и используют электрическую энергию. Будем придерживаться этого определения, считая его более правильным. </w:t>
      </w:r>
    </w:p>
    <w:p w14:paraId="0E303BFF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300855"/>
            <wp:effectExtent l="0" t="0" r="2540" b="4445"/>
            <wp:docPr id="5" name="Рисунок 5" descr="Что является носителем электрической энергии? - Видеонаблюдение,  сигнализации, безопасность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Что является носителем электрической энергии? - Видеонаблюдение,  сигнализации, безопасность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AB3DE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5886C7E0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drawing>
          <wp:inline distT="0" distB="0" distL="0" distR="0">
            <wp:extent cx="4197985" cy="33000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AC5D4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Приемником электроэнергии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называют устройство (аппарат, агрегат, механизм), в котором происходит преобразование электрической энергии в другой вид энергии для ее использования. По технологическому назначению приемники электроэнергии классифицируются в зависимости от вида энергии, в который данный приемник преобразует электрическую энергию, в частности: электродвигатели приводов машин и механизмов; электротермические и электросиловые установки; электрохимические установки; установки электроосвещения; установки электростатического и электромагнитного поля, электрофильтры; установки искровой обработки, электронные и вычислительные машины, устройства контроля и испытания изделий.</w:t>
      </w:r>
    </w:p>
    <w:p w14:paraId="1C87A6B2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292600"/>
            <wp:effectExtent l="0" t="0" r="2540" b="0"/>
            <wp:docPr id="6" name="Рисунок 6" descr="Электроснабжение. Понятие о системах электроснабжения - online pres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Электроснабжение. Понятие о системах электроснабжения - online presenta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F69E2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Электроустановками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называют совокупность машин, аппаратов, линий и вспомогательного оборудования (вместе с сооружениями и помещениями, в которых они установлены), предназначенных для производства, преобразования, передачи, накопления, распределения электрической энергии и преобразования ее в другой вид энергии. Электро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softHyphen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установка - комплекс взаимосвязанного оборудования и сооружений. Примеры электроустановок: электрическая подстанция, линия электропередачи, распределительная подстанция, конденсаторная установка, индукционная установка.</w:t>
      </w:r>
    </w:p>
    <w:p w14:paraId="67BDBFF6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3647440"/>
            <wp:effectExtent l="0" t="0" r="2540" b="0"/>
            <wp:docPr id="7" name="Рисунок 7" descr="http://blog-potolok.ru/wp-content/uploads/2018/09/Vidy-ustrojstv-priema-i-raspredelenija-elektroenergii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http://blog-potolok.ru/wp-content/uploads/2018/09/Vidy-ustrojstv-priema-i-raspredelenija-elektroenergii2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5CEB5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Специалисту-электрику приходится создавать и эксплуатировать различные объекты, не называемые электроустановками (склад лака, инструментальная, площадка хранения кабельной продукции, электротехнический конструкторский отдел, бытовые установки пожаротушения, воздухозабор и воздуховоды). На них распространяются другие правила безопасности и устройств, строительные нормы и правила. Часть таких объектов рассматривается в ПУЭ, например пневматическое и масляное хозяйство. Для них электрики выступают как технологи (требования ПУЭ являются основой задания на проектирование и строительство).</w:t>
      </w:r>
    </w:p>
    <w:p w14:paraId="4FC41691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drawing>
          <wp:inline distT="0" distB="0" distL="0" distR="0">
            <wp:extent cx="5727700" cy="383286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D77AA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Введем определение электрического хозяйства промышленных пред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softHyphen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приятий, представляющего совокупность генерирующих, преобразующих, передающих электроустановок, посредством которых осуществляется снабжение предприятия электроэнергией и эффективное использование ее в процессе технологического производства. Электрическое хозяйство включает в себя: собственно электроснабжение, которое иногда называют внутризаводским электроснабжением, силовое электрооборудование и автоматизацию, электроосвещение, эксплуатацию и ремонт электрооборудования. </w:t>
      </w:r>
    </w:p>
    <w:p w14:paraId="2B9ECD0B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16905" cy="4039235"/>
            <wp:effectExtent l="0" t="0" r="0" b="0"/>
            <wp:docPr id="8" name="Рисунок 8" descr="Общая схема поставки энерг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Общая схема поставки энергии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52378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Электрическое хозяйство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есть совокупность установленных и резервных электротехнических установок, электрических и неэлектрических изделий, не являющихся частью электрической сети (цепи), но обеспечивающих ее функционирование; электротехнических и других помещений, зданий, сооружений и сетей, которые эксплуатируются электротехническим или подчиненным ему персоналом; это также людские, вещественные и энергетические ресурсы и информационное обеспечение, которые необходимы для жизнедеятельности электрического хозяйства как выделенной целостности. Электрическое хозяйство включает в себя часть электроэнергетической системы, отнесенную к предприятию.</w:t>
      </w:r>
    </w:p>
    <w:p w14:paraId="337FBB0B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2930525"/>
            <wp:effectExtent l="0" t="0" r="2540" b="3175"/>
            <wp:docPr id="9" name="Рисунок 9" descr="догмат: схема организационной структуры инженерно-технической службы  хозяйств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догмат: схема организационной структуры инженерно-технической службы  хозяйств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C08D4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Энергетической системой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(энергосистемой) называют совокупность электростанций, электрических и тепловых сетей, соединенных между собой и связанных общностью режима в непрерывном процессе производства, преобразования и распределения электроэнергии и теплоты при общем управлении этим режимом. Электрической частью энергосистемы называется совокупность электроустановок электрических станций и электрических сетей энергосистемы.</w:t>
      </w:r>
    </w:p>
    <w:p w14:paraId="36C8328A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301490"/>
            <wp:effectExtent l="0" t="0" r="2540" b="3810"/>
            <wp:docPr id="25" name="Рисунок 25" descr="http://player.myshared.ru/17/1043570/slides/slide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http://player.myshared.ru/17/1043570/slides/slide_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0C12C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0E157A09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Электрической сетью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называют совокупность электроустановок для передачи и распределения электрической энергии, состоящую из подстанций, распределительных устройств, токопроводов, воздушных и кабельных линий электропередачи, работающих на определенной тер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softHyphen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ритории. Электрическую сеть можно определить и как совокупность подстанций и распределительных устройств и соединяющих их электрических линий, размещенных на территории района, населенного пункта, потребителя электроэнергии.</w:t>
      </w:r>
    </w:p>
    <w:p w14:paraId="1F39929C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300855"/>
            <wp:effectExtent l="0" t="0" r="2540" b="4445"/>
            <wp:docPr id="55" name="Рисунок 55" descr="Схемы электрических сет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Схемы электрических сетей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98A27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Подстанцией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называют электроустановку, служащую для преобра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softHyphen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зования и распределения электроэнергии и состоящую из трансформаторов или других преобразователей энергии, распределительного устройства, устройства управления и вспомогательных сооружений. В зависимости от преобразования той или иной функции они называются транс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softHyphen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форматорными (ТП) или преобразовательными (ПП). Трансформаторную подстанцию называют комплектной – КТП (КПП) - при поставке трансформаторов (преобразователей), щита низкого напряжения и других элементов в собранном виде или в виде, полностью подготовленном для сборки.</w:t>
      </w:r>
    </w:p>
    <w:p w14:paraId="3EEC02D0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mc:AlternateContent>
          <mc:Choice Requires="wps">
            <w:drawing>
              <wp:inline distT="0" distB="0" distL="0" distR="0">
                <wp:extent cx="302260" cy="302260"/>
                <wp:effectExtent l="0" t="0" r="0" b="0"/>
                <wp:docPr id="12" name="Прямоугольник 12" descr="Трансформаторная подстанция: из чего состоит, элементы, узлы, схема, видео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Трансформаторная подстанция: из чего состоит, элементы, узлы, схема, видео" style="height:23.8pt;width:23.8pt;" filled="f" stroked="f" coordsize="21600,21600" o:gfxdata="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AAAAAGRycy9QSwECFAAUAAAACACHTuJASfEqINMAAAADAQAADwAA&#10;AAAAAAABACAAAAAiAAAAZHJzL2Rvd25yZXYueG1sUEsBAhQAFAAAAAgAh07iQKsO4rSNAgAAtQQA&#10;AA4AAAAAAAAAAQAgAAAAIgEAAGRycy9lMm9Eb2MueG1sUEsFBgAAAAAGAAYAWQEAACEG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drawing>
          <wp:inline distT="0" distB="0" distL="0" distR="0">
            <wp:extent cx="4953635" cy="315658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485F9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Электрическая подстанция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-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электроустановка для преобразования и распределения электрической энергии. </w:t>
      </w:r>
    </w:p>
    <w:p w14:paraId="6C53D3A2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val="en-US"/>
        </w:rPr>
        <w:drawing>
          <wp:inline distT="0" distB="0" distL="0" distR="0">
            <wp:extent cx="5732780" cy="4063365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E6FC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</w:pPr>
    </w:p>
    <w:p w14:paraId="0142E540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val="en-US"/>
        </w:rPr>
        <w:drawing>
          <wp:inline distT="0" distB="0" distL="0" distR="0">
            <wp:extent cx="5725160" cy="3928110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Распределительным устройством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(РУ) называют электроустановку, служащую для приема и распределения электроэнергии и содержащую коммутационные аппараты, сборные и соединительные шины, вспомогательные устройства (компрессорные, аккумуляторные и др.), а также устройства защиты, автоматики и измерительные приборы. Если все или основное оборудование РУ расположено на открытом воздухе, оно называется открытым (ОРУ), в здании - закрытым (ЗРУ). Распределительное устройство, состоящее из полностью или частично закрытых шкафов и блоков со встроенными в них аппаратами, устройствами защиты и автоматики, поставляемое в собранном или полностью подготовленном для сборки виде, называют комплектным и обозначают; для внутренней установки - КРУ, для наружной - КРУН.</w:t>
      </w:r>
    </w:p>
    <w:p w14:paraId="0BF6977B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drawing>
          <wp:inline distT="0" distB="0" distL="0" distR="0">
            <wp:extent cx="5725160" cy="3331845"/>
            <wp:effectExtent l="0" t="0" r="889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D1E89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292600"/>
            <wp:effectExtent l="0" t="0" r="2540" b="0"/>
            <wp:docPr id="21" name="Рисунок 21" descr="Распределительные устройств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Распределительные устройств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4CC1A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Распределительным пунктом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называют РУ, предназначенное для приема и распределения электроэнергии на одном напряжении без преобразования и трансформации. Для напряжения 10(6) кВ в практике электроснабжения широко применяется эквивалентное понятие "распределительная подстанция" (РП). Распределительный пункт напряжением до 1 кВ называют, как правило, силовым (сборкой).</w:t>
      </w:r>
    </w:p>
    <w:p w14:paraId="2FF1F836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3738245" cy="4380865"/>
            <wp:effectExtent l="0" t="0" r="0" b="635"/>
            <wp:docPr id="17" name="Рисунок 17" descr="ПР8503 Пункт распределитель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ПР8503 Пункт распределительный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7330" cy="439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C48AC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Распределительным щитом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называют распределительное устройство до 1 кВ, предназначенное для управления линиями сети и их защиты. Станция управления - комплектное устройство до 1 кВ, предназначенное для дистанционного управления электроустановками или их частями с автоматизированным выполнением функций управления, регулирования, защиты и сигнализации. Конструктивно станция управления представляет собой блок, панель, шкаф, щит.</w:t>
      </w:r>
    </w:p>
    <w:p w14:paraId="7A85A11A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4572000" cy="4285615"/>
            <wp:effectExtent l="0" t="0" r="0" b="635"/>
            <wp:docPr id="3" name="Рисунок 3" descr="shema_shitka_elektrichesk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shema_shitka_elektricheskogo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66BB8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Блок управления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- станция управления, все элементы которого монтируют на отдельных плите или каркасе. </w:t>
      </w: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Панель управл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ения – станция управления, все элементы которой монтируют на щитах, рейках или других конструктивных элементах, собранных на общей раме или металлическом листе. </w:t>
      </w:r>
      <w:r>
        <w:rPr>
          <w:rFonts w:ascii="Times New Roman" w:hAnsi="Times New Roman" w:eastAsia="Times New Roman" w:cs="Times New Roman"/>
          <w:b/>
          <w:i/>
          <w:sz w:val="28"/>
          <w:szCs w:val="28"/>
          <w:lang w:eastAsia="ru-RU"/>
        </w:rPr>
        <w:t>Щит управления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(щит станций управления -ЩСУ) – сборка из нескольких панелей или блоков на объемном каркасе. Шкаф управления – станция управления, защищенная со всех сторон таким образом, что при закрытых дверях и крышках исключается доступ к токоведущим частям.</w:t>
      </w:r>
    </w:p>
    <w:p w14:paraId="5185DA56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4746625" cy="7179945"/>
            <wp:effectExtent l="0" t="0" r="0" b="1905"/>
            <wp:docPr id="18" name="Рисунок 18" descr="Станция управления и защиты СУиЗ Лоцман+ 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Станция управления и защиты СУиЗ Лоцман+ L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717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AC4A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7.2. Электрические станции и подстанции.</w:t>
      </w:r>
    </w:p>
    <w:p w14:paraId="75BE9116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Система снабжения потребителей электроэнергией подразделяется на три взаимосвязанных части:</w:t>
      </w:r>
    </w:p>
    <w:p w14:paraId="1C09AA09">
      <w:pPr>
        <w:pStyle w:val="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  <w:t>электрические станции,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вырабатывающие электроэнергию путем преобразования в электричество энергии природных источников;</w:t>
      </w:r>
    </w:p>
    <w:p w14:paraId="2843A9AD">
      <w:pPr>
        <w:pStyle w:val="8"/>
        <w:spacing w:after="0" w:line="360" w:lineRule="auto"/>
        <w:ind w:left="106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45E6B754">
      <w:pPr>
        <w:pStyle w:val="8"/>
        <w:spacing w:after="0" w:line="360" w:lineRule="auto"/>
        <w:ind w:left="106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3213735"/>
            <wp:effectExtent l="0" t="0" r="2540" b="5715"/>
            <wp:docPr id="19" name="Рисунок 19" descr="Тепловые и атомные электростанции. Котельные установки - презентация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Тепловые и атомные электростанции. Котельные установки - презентация онлайн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0A8F">
      <w:pPr>
        <w:pStyle w:val="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  <w:t>электрические сети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>,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передающие электроэнергию от электростанций и распределяющие ее потребителям;</w:t>
      </w:r>
    </w:p>
    <w:p w14:paraId="4A56FCC4">
      <w:pPr>
        <w:pStyle w:val="8"/>
        <w:spacing w:after="0" w:line="360" w:lineRule="auto"/>
        <w:ind w:left="106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292600"/>
            <wp:effectExtent l="0" t="0" r="2540" b="0"/>
            <wp:docPr id="20" name="Рисунок 20" descr="Электрическая се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Электрическая сеть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7A571">
      <w:pPr>
        <w:pStyle w:val="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  <w:t>приёмники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 xml:space="preserve">,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преобразующие электрическую энергию в энергию других видов, так как электричество используется только как промежуточная форма энергии, удобная для передачи и преобразования.</w:t>
      </w:r>
    </w:p>
    <w:p w14:paraId="775D2ACE">
      <w:pPr>
        <w:pStyle w:val="8"/>
        <w:spacing w:after="0" w:line="360" w:lineRule="auto"/>
        <w:ind w:left="106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drawing>
          <wp:inline distT="0" distB="0" distL="0" distR="0">
            <wp:extent cx="5725160" cy="3133090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495D">
      <w:pPr>
        <w:pStyle w:val="8"/>
        <w:spacing w:after="0" w:line="360" w:lineRule="auto"/>
        <w:ind w:left="106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4ABA3ED6">
      <w:pPr>
        <w:pStyle w:val="8"/>
        <w:spacing w:after="0" w:line="360" w:lineRule="auto"/>
        <w:ind w:left="106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1A718F67">
      <w:pPr>
        <w:pStyle w:val="8"/>
        <w:spacing w:after="0" w:line="360" w:lineRule="auto"/>
        <w:ind w:left="106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7A466D3C">
      <w:pPr>
        <w:pStyle w:val="8"/>
        <w:spacing w:after="0" w:line="360" w:lineRule="auto"/>
        <w:ind w:left="106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595BE4A2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Совокупность электростанций, электрических сетей и электропотребителей, связанная общностью производства, называется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  <w:t>энергетической системой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.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</w:p>
    <w:p w14:paraId="7558B611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292600"/>
            <wp:effectExtent l="0" t="0" r="2540" b="0"/>
            <wp:docPr id="24" name="Рисунок 24" descr="Электроэнергетическая систе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Электроэнергетическая систем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D5AA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На некоторых электростанциях вырабатывается не только электрическая, но и тепловая энергия. Поэтому энергосистема охватывает и установки производства, распределения и использования теплоты. Электрическая часть энергосистемы называется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  <w:t>электрической системой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.</w:t>
      </w:r>
    </w:p>
    <w:p w14:paraId="627691B9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3333750"/>
            <wp:effectExtent l="0" t="0" r="2540" b="0"/>
            <wp:docPr id="10" name="Рисунок 10" descr="Онлайн Электрик: Общие сведения об энергетических системах |  Электроснабжение, электрификац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Онлайн Электрик: Общие сведения об энергетических системах |  Электроснабжение, электрификация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34259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Ту часть электрической системы, которая распределяет подведенную от электростанций электрическую энергию внутри предприятия и потребляет ее, т.е. преобразует электроэнергию в энергию других видов (тепловую, механическую, световую, химическую) называется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  <w:t xml:space="preserve">системой электроснабжения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предприятия.</w:t>
      </w:r>
    </w:p>
    <w:p w14:paraId="62CC866D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Система электроснабжения включает в себя:</w:t>
      </w:r>
    </w:p>
    <w:p w14:paraId="78ECBFBD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- источники питания предприятия электроэнергией,</w:t>
      </w:r>
    </w:p>
    <w:p w14:paraId="3FA4EC3F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- его электрические сети,</w:t>
      </w:r>
    </w:p>
    <w:p w14:paraId="0615432B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- аппаратуру управления и регулирования тока и напряжения,</w:t>
      </w:r>
    </w:p>
    <w:p w14:paraId="5B8A46F3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- приемники электроэнергии.</w:t>
      </w:r>
    </w:p>
    <w:p w14:paraId="5744C894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drawing>
          <wp:inline distT="0" distB="0" distL="0" distR="0">
            <wp:extent cx="5732780" cy="4635500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2171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Совокупность приемников электроэнергии на производстве, объединенная общим технологическим циклом, называется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  <w:t>потребителем электроэнергии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.</w:t>
      </w:r>
    </w:p>
    <w:p w14:paraId="25930DC5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292600"/>
            <wp:effectExtent l="0" t="0" r="2540" b="0"/>
            <wp:docPr id="31" name="Рисунок 31" descr="Электроснабжение. Основные понятия и определения. Потребители.  Электроприемники - презентация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Электроснабжение. Основные понятия и определения. Потребители.  Электроприемники - презентация онлайн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95789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Источниками питания электрических систем служат электрические станции, которые в зависимости от вида используемой энергии природного источника делятся на тепловые, гидроэлектрические, атомные, а также приливные, ветряные, геотермальные, и пр.</w:t>
      </w:r>
    </w:p>
    <w:p w14:paraId="25F43330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Электрическая станция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это промышленное предприятие, вырабатывающее электроэнергию и обеспечивающее ее передачу потребителям по электрической сети. На электростанции происходит преобразование энергии какого-либо природного источника в механическую энергию вращения турбины и далее с помощью электрических генераторов – в электроэнергию.</w:t>
      </w:r>
    </w:p>
    <w:p w14:paraId="7446413D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mc:AlternateContent>
          <mc:Choice Requires="wps">
            <w:drawing>
              <wp:inline distT="0" distB="0" distL="0" distR="0">
                <wp:extent cx="302260" cy="302260"/>
                <wp:effectExtent l="0" t="0" r="0" b="0"/>
                <wp:docPr id="32" name="Прямоугольник 32" descr="Описание электростанций − HelpStudent24.ru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Описание электростанций − HelpStudent24.ru" style="height:23.8pt;width:23.8pt;" filled="f" stroked="f" coordsize="21600,21600" o:gfxdata="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SfEqINMAAAADAQAADwAAAAAAAAABACAAAAAiAAAAZHJzL2Rvd25yZXYueG1sUEsBAhQAFAAA&#10;AAgAh07iQJZHUkRmAgAAcAQAAA4AAAAAAAAAAQAgAAAAIgEAAGRycy9lMm9Eb2MueG1sUEsFBgAA&#10;AAAGAAYAWQEAAPo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drawing>
          <wp:inline distT="0" distB="0" distL="0" distR="0">
            <wp:extent cx="5725160" cy="3729355"/>
            <wp:effectExtent l="0" t="0" r="889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2C058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Типы электрических станций.</w:t>
      </w:r>
    </w:p>
    <w:p w14:paraId="7DD22A75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296410"/>
            <wp:effectExtent l="0" t="0" r="2540" b="8890"/>
            <wp:docPr id="34" name="Рисунок 34" descr="Источники электроэнергии: типы, принципы работы, преимущества и недоста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сточники электроэнергии: типы, принципы работы, преимущества и недостатки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B12D0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Гидроэлектрическая станция (ГЭС)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представляет собой совокупность сооружений, создающих напор воды, подводящих воду к турбинам и отводящих отработанную воду из здания станции. Технологическая схема ГЭС выгодно отличается от схем работы всех других электростанций простотой процессов и надежностью элементов.</w:t>
      </w:r>
    </w:p>
    <w:p w14:paraId="5894EB4A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drawing>
          <wp:inline distT="0" distB="0" distL="0" distR="0">
            <wp:extent cx="5732780" cy="4325620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6E7CA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drawing>
          <wp:inline distT="0" distB="0" distL="0" distR="0">
            <wp:extent cx="5732780" cy="1454785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AA44C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drawing>
          <wp:inline distT="0" distB="0" distL="0" distR="0">
            <wp:extent cx="5732780" cy="3736975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1FE21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301490"/>
            <wp:effectExtent l="0" t="0" r="2540" b="3810"/>
            <wp:docPr id="39" name="Рисунок 39" descr="http://player.myshared.ru/62/1350709/slides/slide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http://player.myshared.ru/62/1350709/slides/slide_1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D9F12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301490"/>
            <wp:effectExtent l="0" t="0" r="2540" b="3810"/>
            <wp:docPr id="40" name="Рисунок 40" descr="http://player.myshared.ru/62/1350709/slides/slide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http://player.myshared.ru/62/1350709/slides/slide_16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6BF65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2348B796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На тепловых станциях (ТЭС)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энергия, выделяемая при сгорании каменного угля, торфа, сланцев, газа, нефти и топлив других видов, преобразуется а электроэнергию по принципиальной технологической схеме (рис.1б). Добыча, доставка и подготовка топлива к сжиганию в котлоагрегатах – сложные и дорогие процессы. Тепловая энергия, получаемая при сгорании топлива, передается воде для получения в котлоагрегате перегретого пара высокого давления (до 30 МПа) и температуры (до 650ºС).</w:t>
      </w:r>
    </w:p>
    <w:p w14:paraId="4E5CD85E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301490"/>
            <wp:effectExtent l="0" t="0" r="2540" b="3810"/>
            <wp:docPr id="41" name="Рисунок 41" descr="http://player.myshared.ru/5/408763/slides/slide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http://player.myshared.ru/5/408763/slides/slide_5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63E41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Главные недостатки ТЭС – сложность процессов и низкий КПД. Лишь 30-40% теплоты, полученной при сгорании топлива, используется полезно. А остальная часть теплоты (70-60%) отдаётся охлаждающей воде при конденсации пара и дымовым газам. Эта энергия безвозвратно теряется. Но это в конденсационных станциях (КЭС). Существуют еще ТЭЦ – теплоэлектроцентрали. В них существует промежуточный отбор пара из турбины, который направляется потребителям или используется для получения горячей воды, идущей на нужды теплоснабжения. В ТЭЦ, таким образом, осуществляется комбинированные производство и отпуск двух видов энергии – электрической и тепловой. Полный КПД теплоцентралей, на которых в основном устанавливают агрегаты мощностью от 100 до 250 Мвт, составляет 60-75% в зависимости от типа турбин.</w:t>
      </w:r>
    </w:p>
    <w:p w14:paraId="2C1A58FE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Атомные электростанции (АЭС)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это тоже тепловые паротурбинные станции, но использующие в качестве природного источника энергии топливо особого вида – ядерное горючее. В технологической схеме (рис.1в) роль котла выполняет атомный реактор. Теплота, выделяющаяся в реакторе при делении ядер урана или плутония, передается теплоносителю – тяжелой воде, гелию или др. От теплоносителя тепловая энергия передается парогенератору. Далее – та же схема преобразования энергии пара в механическую энергию паровой турбины и в электрическую энергию, что и на ТЭС.</w:t>
      </w:r>
    </w:p>
    <w:p w14:paraId="079A4C5F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3213735"/>
            <wp:effectExtent l="0" t="0" r="2540" b="5715"/>
            <wp:docPr id="42" name="Рисунок 42" descr="Принцип работы АЭ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Принцип работы АЭС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4C1AA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В настоящее время преимущественное развитие имеют ТЭС. Это обусловлено меньшими удельными капиталовложениями и сроками строительства ТЭС. Технико-экономические показатели АЭС находятся между показателями ТЭС и ГЭС.</w:t>
      </w:r>
    </w:p>
    <w:p w14:paraId="63370997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Основной элемент дизельных электростанций (ДЭС) – дизель-генератор. В качестве первичных двигателей в основном применяются бескомпрессорные четырех и двухтактные дизели мощностью 5-1000 кВт, имеющие частоту вращения 375-15000 об/мин. Дизели комплектуются синхронными генераторами переменного тока. По назначению ДЭС делят на основные, резервные и аварийные.</w:t>
      </w:r>
    </w:p>
    <w:p w14:paraId="2C2E5E74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292600"/>
            <wp:effectExtent l="0" t="0" r="2540" b="0"/>
            <wp:docPr id="43" name="Рисунок 43" descr="Дизельная электростанция (дизель-генератор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Дизельная электростанция (дизель-генератор)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FAF5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Все электростанции укомплектованы генераторами, вырабатывающими электроэнергию на напряжении, которое называется генераторным. 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>Генераторное напряжение от 6,3 до 38,5 кВ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меньше напряжения линий электрической сети, наиболее рационального для передачи электрической энергии на значительные расстояния. Поэтому для преобразования генераторного напряжения в 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>напряжение электропередачи (по ЛЭП) 500, 750 или 1050 кВ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на станции сооружаются 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>повышающие подстанции.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Но поскольку ввод электроэнергии в города и промышленные предприятия осуществляется ЛЭП с напряжением 220, 110 и 35 кВ, мощные электродвигатели работают при напряжении 6 и 10 кВ, а номинальное напряжение большинства потребителей электрической энергии выбирают равным 220, 380 или 660 В, то снижение напряжения осуществляется в несколько ступеней с помощью 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>понижающих подстанций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. Основой повышающих и понижающих подстанций являются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  <w:t>трансформаторы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. </w:t>
      </w:r>
    </w:p>
    <w:p w14:paraId="05306E3C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6122035" cy="4585335"/>
            <wp:effectExtent l="0" t="0" r="0" b="5715"/>
            <wp:docPr id="44" name="Рисунок 44" descr="Силовые трансформаторы и автотрансформаторы - презентация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Силовые трансформаторы и автотрансформаторы - презентация онлайн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7115" cy="46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Трансформаторы в системах распределения электроэнергии называют силовыми. Они имеют номинальную мощность от 10 кВ*А до 1 млн. кВ*А.</w:t>
      </w:r>
    </w:p>
    <w:p w14:paraId="6AE61373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Приемники электроэнергии по напряжению, роду тока и его частоте делятся на следующие группы:</w:t>
      </w:r>
    </w:p>
    <w:p w14:paraId="55D4E101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- приемники трехфазного тока напряжением до 1000 В, частотой 50 Гц;</w:t>
      </w:r>
    </w:p>
    <w:p w14:paraId="4AFE0E87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- приемники трехфазного тока напряжением выше 1000 В, частотой 50 Гц;</w:t>
      </w:r>
    </w:p>
    <w:p w14:paraId="22EECE8E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- приемники однофазного тока напряжением до 1000 В, частотой 50 Гц;</w:t>
      </w:r>
    </w:p>
    <w:p w14:paraId="3143A39C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- приемники, работающие с частотой, отличной от 50 Гц, получающие питание от преобразовательных агрегатов;</w:t>
      </w:r>
    </w:p>
    <w:p w14:paraId="4C37ED29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- приемники постоянного тока, получающие питание от генераторов постоянного тока местных электростанций.</w:t>
      </w:r>
    </w:p>
    <w:p w14:paraId="5253281F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Электрические сети напряжением выше 1000 В имеют следующие номинальные напряжения: 6, 10, 20, 35, 110 и 220 кВ.</w:t>
      </w:r>
    </w:p>
    <w:p w14:paraId="7EB0B889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 назначению различают сети</w:t>
      </w:r>
    </w:p>
    <w:p w14:paraId="5228C109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- питающие,</w:t>
      </w:r>
    </w:p>
    <w:p w14:paraId="442AAA94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- распределительные,</w:t>
      </w:r>
    </w:p>
    <w:p w14:paraId="7ECAA7E4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- местные,</w:t>
      </w:r>
    </w:p>
    <w:p w14:paraId="0E09670A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- районные.</w:t>
      </w:r>
    </w:p>
    <w:p w14:paraId="48674216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Электрические сети делятся:</w:t>
      </w:r>
    </w:p>
    <w:p w14:paraId="0CF6E14F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fldChar w:fldCharType="begin"/>
      </w:r>
      <w:r>
        <w:instrText xml:space="preserve"> HYPERLINK "http://electricalschool.info/main/elsnabg/"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drawing>
          <wp:anchor distT="0" distB="0" distL="0" distR="0" simplePos="0" relativeHeight="251659264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2794000" cy="2095500"/>
            <wp:effectExtent l="0" t="0" r="6350" b="0"/>
            <wp:wrapSquare wrapText="bothSides"/>
            <wp:docPr id="60" name="Рисунок 60" descr="трансформаторная подстанция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трансформаторная подстанция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fldChar w:fldCharType="end"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1. По напряжению:</w:t>
      </w:r>
    </w:p>
    <w:p w14:paraId="439655A7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а) до 1 кВ;</w:t>
      </w:r>
    </w:p>
    <w:p w14:paraId="74801CE9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б) выше 1 кВ.</w:t>
      </w:r>
    </w:p>
    <w:p w14:paraId="71874B44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2. По уровню номинального напряжения:</w:t>
      </w:r>
    </w:p>
    <w:p w14:paraId="5C87B541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а) сети низкого (напряжения (до 1 кВ);</w:t>
      </w:r>
    </w:p>
    <w:p w14:paraId="44A6E37C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б) сети среднего напряжения (выше 1 кВ и до 35 кВ включительно);</w:t>
      </w:r>
    </w:p>
    <w:p w14:paraId="23E901F4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в) сети высокого напряжения (110 ... 220 кВ);</w:t>
      </w:r>
    </w:p>
    <w:p w14:paraId="04D00A28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г) сети сверхвысокого напряжения (330 ... 750 кВ);</w:t>
      </w:r>
    </w:p>
    <w:p w14:paraId="57B5A347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д) сети ультравысокого напряжения (выше 1000 кВ)</w:t>
      </w:r>
    </w:p>
    <w:p w14:paraId="763DA11A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3. По степени подвижности:</w:t>
      </w:r>
    </w:p>
    <w:p w14:paraId="16F28D17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а) передвижные (допускают многократное изменение трассы, свертывание и развертывание) - сети до 1 кВ;</w:t>
      </w:r>
    </w:p>
    <w:p w14:paraId="1F4142B4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б) стационарные сети (имеют неизменяемую трассу и конструкцию):</w:t>
      </w:r>
    </w:p>
    <w:p w14:paraId="3F4C3E3B">
      <w:pPr>
        <w:numPr>
          <w:ilvl w:val="0"/>
          <w:numId w:val="2"/>
        </w:numPr>
        <w:shd w:val="clear" w:color="auto" w:fill="FFFFFF"/>
        <w:spacing w:after="0" w:line="360" w:lineRule="auto"/>
        <w:ind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временные - для питания объектов, работающих непродолжительно (несколько лет);</w:t>
      </w:r>
    </w:p>
    <w:p w14:paraId="70955F3A">
      <w:pPr>
        <w:numPr>
          <w:ilvl w:val="0"/>
          <w:numId w:val="2"/>
        </w:numPr>
        <w:shd w:val="clear" w:color="auto" w:fill="FFFFFF"/>
        <w:spacing w:after="0" w:line="360" w:lineRule="auto"/>
        <w:ind w:lef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постоянные - большинство электрических сетей, работающих в течение десятилетий.</w:t>
      </w:r>
    </w:p>
    <w:p w14:paraId="6675F5CB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2A44B1AE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4. По назначению:</w:t>
      </w:r>
    </w:p>
    <w:p w14:paraId="58574ADA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fldChar w:fldCharType="begin"/>
      </w:r>
      <w:r>
        <w:instrText xml:space="preserve"> HYPERLINK "http://electricalschool.info/main/elsnabg/"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drawing>
          <wp:anchor distT="0" distB="0" distL="0" distR="0" simplePos="0" relativeHeight="251660288" behindDoc="0" locked="0" layoutInCell="1" allowOverlap="0">
            <wp:simplePos x="0" y="0"/>
            <wp:positionH relativeFrom="column">
              <wp:align>right</wp:align>
            </wp:positionH>
            <wp:positionV relativeFrom="line">
              <wp:posOffset>0</wp:posOffset>
            </wp:positionV>
            <wp:extent cx="471170" cy="377190"/>
            <wp:effectExtent l="0" t="0" r="5715" b="3810"/>
            <wp:wrapSquare wrapText="bothSides"/>
            <wp:docPr id="59" name="Рисунок 59" descr="электростанция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электростанция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916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fldChar w:fldCharType="end"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а) сети до 1 кВ: осветительные; силовые; смешанные; специальные (сети управления и сигнализации).</w:t>
      </w:r>
    </w:p>
    <w:p w14:paraId="142218F0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б) сети выше 1 кВ: местные, обслуживающие небольшие районы, радиусом действия 15... 30 км, напряжением до 35 кВ включительно; районные, охватывающие большие районы и связывающие электростанции электрической системы между собой и с центрами нагрузок, напряжением 110 кВ и выше.</w:t>
      </w:r>
    </w:p>
    <w:p w14:paraId="1FC66DF6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5. По роду тока и числу проводов:</w:t>
      </w:r>
    </w:p>
    <w:p w14:paraId="1DA198E9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а)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 </w:t>
      </w:r>
      <w:r>
        <w:fldChar w:fldCharType="begin"/>
      </w:r>
      <w:r>
        <w:instrText xml:space="preserve"> HYPERLINK "http://electricalschool.info/main/elsnabg/619-linii-jelektroperedachi-postojannogo.html"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282A9A"/>
          <w:sz w:val="28"/>
          <w:szCs w:val="28"/>
          <w:u w:val="single"/>
        </w:rPr>
        <w:t>линии постоянного тока</w:t>
      </w:r>
      <w:r>
        <w:rPr>
          <w:rFonts w:ascii="Times New Roman" w:hAnsi="Times New Roman" w:eastAsia="Times New Roman" w:cs="Times New Roman"/>
          <w:color w:val="282A9A"/>
          <w:sz w:val="28"/>
          <w:szCs w:val="28"/>
          <w:u w:val="single"/>
        </w:rPr>
        <w:fldChar w:fldCharType="end"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: однопроводные, двухпроводные, трехпроводные (+, -, 0);</w:t>
      </w:r>
    </w:p>
    <w:p w14:paraId="12D4CA38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б) линии переменного тока: однофазные (одно- и двухпроводные), трехфазные (трех- и четырехпроводные), неполнофазные (две фазы и нуль).</w:t>
      </w:r>
    </w:p>
    <w:p w14:paraId="0C9C3300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6. По режиму работы нейтрали: с эффективно заземленной нейтралью (сети выше 1 кВ), с глухозаземленной нейтралью (сети до и выше 1 кВ),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 </w:t>
      </w:r>
      <w:r>
        <w:fldChar w:fldCharType="begin"/>
      </w:r>
      <w:r>
        <w:instrText xml:space="preserve"> HYPERLINK "http://electricalschool.info/main/electrobezopasnost/447-kak-rabotaet-set-trekhfaznogo-toka-s.html"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282A9A"/>
          <w:sz w:val="28"/>
          <w:szCs w:val="28"/>
          <w:u w:val="single"/>
        </w:rPr>
        <w:t>с изолированной нейтралью</w:t>
      </w:r>
      <w:r>
        <w:rPr>
          <w:rFonts w:ascii="Times New Roman" w:hAnsi="Times New Roman" w:eastAsia="Times New Roman" w:cs="Times New Roman"/>
          <w:color w:val="282A9A"/>
          <w:sz w:val="28"/>
          <w:szCs w:val="28"/>
          <w:u w:val="single"/>
        </w:rPr>
        <w:fldChar w:fldCharType="end"/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(сети до и выше 1 кВ).</w:t>
      </w:r>
    </w:p>
    <w:p w14:paraId="4AEA9318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7. По схеме электрических соединений:</w:t>
      </w:r>
    </w:p>
    <w:p w14:paraId="2C5CBFD7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а) разомкнутые (нерезервированные):</w:t>
      </w:r>
    </w:p>
    <w:p w14:paraId="0C8B141D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drawing>
          <wp:inline distT="0" distB="0" distL="0" distR="0">
            <wp:extent cx="2592070" cy="739775"/>
            <wp:effectExtent l="0" t="0" r="0" b="3175"/>
            <wp:docPr id="57" name="Рисунок 57" descr="Схемы разомкнутых сет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Схемы разомкнутых сетей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4B656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Рис. Схемы разомкнутых сетей: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а) радиальные (нагрузка только на конце линии); б) магистральные (нагрузка присоединена к линии в разных местах). б) замкнутые (резервированные).</w:t>
      </w:r>
    </w:p>
    <w:p w14:paraId="5D5A0BFA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б) замкунутые:</w:t>
      </w:r>
    </w:p>
    <w:p w14:paraId="529F40E6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drawing>
          <wp:inline distT="0" distB="0" distL="0" distR="0">
            <wp:extent cx="3411220" cy="2138680"/>
            <wp:effectExtent l="0" t="0" r="0" b="0"/>
            <wp:docPr id="56" name="Рисунок 56" descr="Схемы замкнутых сет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Схемы замкнутых сетей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EFC97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Рис. Схемы замкнутых сетей: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а) сеть с двухсторонним питанием; б) кольцевая сеть; в) двойная магистральная линия; г) сложнозамкнутая сеть (для питания ответственных потребителей по двум и более направлениям).</w:t>
      </w:r>
    </w:p>
    <w:p w14:paraId="798EB0D2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8. По конструкции: электропроводки (силовые и осветительные ), токопроводы - для передачи электроэнергии в больших количествах на небольшие расстояния,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 </w:t>
      </w:r>
      <w:r>
        <w:fldChar w:fldCharType="begin"/>
      </w:r>
      <w:r>
        <w:instrText xml:space="preserve"> HYPERLINK "http://electricalschool.info/main/vl/"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282A9A"/>
          <w:sz w:val="28"/>
          <w:szCs w:val="28"/>
          <w:u w:val="single"/>
        </w:rPr>
        <w:t>воздушные линии</w:t>
      </w:r>
      <w:r>
        <w:rPr>
          <w:rFonts w:ascii="Times New Roman" w:hAnsi="Times New Roman" w:eastAsia="Times New Roman" w:cs="Times New Roman"/>
          <w:color w:val="282A9A"/>
          <w:sz w:val="28"/>
          <w:szCs w:val="28"/>
          <w:u w:val="single"/>
        </w:rPr>
        <w:fldChar w:fldCharType="end"/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для передачи электроэнергии на большие расстояния, кабельные линии - для передачи электроэнергии на далекие расстояния в случаях, когда сооружение ВЛ невозможно.</w:t>
      </w:r>
    </w:p>
    <w:p w14:paraId="784A73E4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К электрическим сетям предъявляются следующие требования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: надежность, живучесть и экономичность.</w:t>
      </w:r>
    </w:p>
    <w:p w14:paraId="0FE6AEBE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Надежность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основное техническое требование, под которым понимается свойство сети выполнять свое назначение в пределах заданного времени и условий работы, обеспечивая электроприемники электроэнергией в необходимом количестве и надлежащего качества.</w:t>
      </w:r>
    </w:p>
    <w:p w14:paraId="3AA3421A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Необходимое количество электроэнергии определяется мощностью и режимом работы электроприемников. Качество электроэнергии зависит от параметров сети и определяется ГОСТ 13109-97, в которых приведены допустимые отклонения напряжения на зажимах электроприемников: электродвигатели -5% ... +10%; лампы рабочего освещения промышленных предприятий и общественных зданий, прожекторы наружногоюсвещения -2,5%...+5%; лампы освещения жилых зданий, аварийного и наружного освещения, прочие электроприемники ±5%.</w:t>
      </w:r>
    </w:p>
    <w:p w14:paraId="37D8AD2D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drawing>
          <wp:anchor distT="0" distB="0" distL="0" distR="0" simplePos="0" relativeHeight="251660288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2794000" cy="1841500"/>
            <wp:effectExtent l="0" t="0" r="6350" b="6350"/>
            <wp:wrapSquare wrapText="bothSides"/>
            <wp:docPr id="58" name="Рисунок 58" descr="электрические се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электрические сети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Надежность обеспечивается:</w:t>
      </w:r>
    </w:p>
    <w:p w14:paraId="2EF9C7F1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1. применением схемы сети, учитывающей ответственность электроприемников;</w:t>
      </w:r>
    </w:p>
    <w:p w14:paraId="385B70BB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2. выбором соответствующих марок проводов и кабелей;</w:t>
      </w:r>
    </w:p>
    <w:p w14:paraId="0A1E6793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3. тщательным расчетом сечений проводов и кабелей по нагреву, допустимой потере напряжения и механической прочности и расчетом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 </w:t>
      </w:r>
      <w:r>
        <w:fldChar w:fldCharType="begin"/>
      </w:r>
      <w:r>
        <w:instrText xml:space="preserve"> HYPERLINK "http://electricalschool.info/spravochnik/poleznoe/1140-regulirovanie-naprjazhenija-v.html"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282A9A"/>
          <w:sz w:val="28"/>
          <w:szCs w:val="28"/>
          <w:u w:val="single"/>
        </w:rPr>
        <w:t>устройств регулирования напряжения</w:t>
      </w:r>
      <w:r>
        <w:rPr>
          <w:rFonts w:ascii="Times New Roman" w:hAnsi="Times New Roman" w:eastAsia="Times New Roman" w:cs="Times New Roman"/>
          <w:color w:val="282A9A"/>
          <w:sz w:val="28"/>
          <w:szCs w:val="28"/>
          <w:u w:val="single"/>
        </w:rPr>
        <w:fldChar w:fldCharType="end"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;</w:t>
      </w:r>
    </w:p>
    <w:p w14:paraId="0D88D81B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4. соблюдением технологии электромонтажных работ;</w:t>
      </w:r>
    </w:p>
    <w:p w14:paraId="29887148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5. своевременным и качественным выполнением правил технической эксплуатации.</w:t>
      </w:r>
    </w:p>
    <w:p w14:paraId="5FF2AF2A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Живучесть электрической сети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это свойство выполнять свое назначение в условиях разрушающих воздействий в том числе и в боевой обстановке при воздействиях средств поражения противника.</w:t>
      </w:r>
    </w:p>
    <w:p w14:paraId="6AA6312C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Живучесть достигается:</w:t>
      </w:r>
    </w:p>
    <w:p w14:paraId="2FFE67F8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1. использованием конструкций, которые наименее подвержены разрушению при воздействии поражающих факторов оружия противника;</w:t>
      </w:r>
    </w:p>
    <w:p w14:paraId="579A8EBB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2. специальной защитой сети от поражающих факторов;</w:t>
      </w:r>
    </w:p>
    <w:p w14:paraId="53FF7AAC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3. четкой организацией ремонтно-восстановительных работ. Живучесть - основное тактическое требование.</w:t>
      </w:r>
    </w:p>
    <w:p w14:paraId="324B78D6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Экономичность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— это минимум затрат на сооружение и эксплуатацию сети при условии выполнения требований надежности и живучести.</w:t>
      </w:r>
    </w:p>
    <w:p w14:paraId="43ADA100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Экономичность обеспечивается:</w:t>
      </w:r>
    </w:p>
    <w:p w14:paraId="0ED0A10D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1. применением типовых серийно выпускаемых и стандартных конструкций;</w:t>
      </w:r>
    </w:p>
    <w:p w14:paraId="4D9EC98B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2. унификацией материалов и оборудования;</w:t>
      </w:r>
    </w:p>
    <w:p w14:paraId="78BE5F70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3. применением недефицитньгх и недорогих материалов;</w:t>
      </w:r>
    </w:p>
    <w:p w14:paraId="4004548A"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4. возможностью дальнейшего развития, расширения и усовершенствования в процессе эксплуатации.</w:t>
      </w:r>
    </w:p>
    <w:p w14:paraId="236F76EF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36584CAD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292600"/>
            <wp:effectExtent l="0" t="0" r="2540" b="0"/>
            <wp:docPr id="27" name="Рисунок 27" descr="Классификация электрических сет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Классификация электрических сетей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1E0B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 w14:paraId="29C781EF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292600"/>
            <wp:effectExtent l="0" t="0" r="2540" b="0"/>
            <wp:docPr id="28" name="Рисунок 28" descr="Классификация электрических сет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Классификация электрических сетей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79280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292600"/>
            <wp:effectExtent l="0" t="0" r="2540" b="0"/>
            <wp:docPr id="29" name="Рисунок 29" descr="Классификация электрических сет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Классификация электрических сетей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993A9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292600"/>
            <wp:effectExtent l="0" t="0" r="2540" b="0"/>
            <wp:docPr id="30" name="Рисунок 30" descr="Классификация электрических сет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Классификация электрических сетей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6FC2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Питающими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называют сети, передающие электроэнергию от энергосистемы предприятиям, в том числе и основные сети энергосистемы, т.е. сети 220 кВ и выше.</w:t>
      </w:r>
    </w:p>
    <w:p w14:paraId="3733745E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Распределительными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называют сети, к которым непосредственно присоединяются электроприемники. Это сети напряжением до 10 кВ (иногда 20 и 35). Но распределительными же называют и сети более высокого напряжения (110-220 кВ), если они питают большое число приемных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подстанций глубокого ввода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(ПГВ), расположенных на территории предприятия.</w:t>
      </w:r>
    </w:p>
    <w:p w14:paraId="79801451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Местные электрические сети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сети, обслуживающие небольшие районы с относительно малой плотностью нагрузки, напряжением до 35 кВ включительно.</w:t>
      </w:r>
    </w:p>
    <w:p w14:paraId="713317B1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Районные электрические сети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сети, охватывающие большие районы и связывающие электрические станции системы между собой и с центрами нагрузок, напряжением 110 кВ и выше.</w:t>
      </w:r>
    </w:p>
    <w:p w14:paraId="724F2E21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mc:AlternateContent>
          <mc:Choice Requires="wps">
            <w:drawing>
              <wp:inline distT="0" distB="0" distL="0" distR="0">
                <wp:extent cx="302260" cy="302260"/>
                <wp:effectExtent l="0" t="0" r="0" b="0"/>
                <wp:docPr id="47" name="Прямоугольник 47" descr="Электрические сети до 1 кВ: требования к ним, назначение, нормативные  документы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Электрические сети до 1 кВ: требования к ним, назначение, нормативные  документы" style="height:23.8pt;width:23.8pt;" filled="f" stroked="f" coordsize="21600,21600" o:gfxdata="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AAAAAZHJzL1BLAQIUABQAAAAIAIdO4kBJ8Sog0wAAAAMBAAAP&#10;AAAAAAAAAAEAIAAAACIAAABkcnMvZG93bnJldi54bWxQSwECFAAUAAAACACHTuJAk8KPvY8CAAC/&#10;BAAADgAAAAAAAAABACAAAAAiAQAAZHJzL2Uyb0RvYy54bWxQSwUGAAAAAAYABgBZAQAAIwY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drawing>
          <wp:inline distT="0" distB="0" distL="0" distR="0">
            <wp:extent cx="5732780" cy="7617460"/>
            <wp:effectExtent l="0" t="0" r="127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761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9F88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7.3. Устройства передачи и распределения электроэнергии.</w:t>
      </w:r>
    </w:p>
    <w:p w14:paraId="2A592192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Особенностью процесса производства, передачи и потребления электроэнергии является его непрерывность. Процесс производства электроэнергии совпадает по времени с процессом ее потребления, поэтому электростанции, электрические сети и электроприемники потребителей связаны общностью режима. Общность режима вызывает необходимость организации энергетических систем.</w:t>
      </w:r>
    </w:p>
    <w:p w14:paraId="3DEFE482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 конструктивному выполнению электрические сети делятся на воздушные и кабельные линии.</w:t>
      </w:r>
    </w:p>
    <w:p w14:paraId="0EFF33E3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Воздушной линией (ВЛ)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 называется устройство для передачи и распределения электроэнергии по проводам, проложенным открыто и прикрепленным изоляторами и арматурой к опорам.</w:t>
      </w:r>
    </w:p>
    <w:p w14:paraId="2C08E2D9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Кабельной линией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 называется устройство для передачи электроэнергии, состоящее из одного или нескольких параллельных кабелей с соединительными, стопорными и концевыми муфтами (заделками) и крепежными деталями. Кабельные линии прокладывают в местах, где затруднено строительство ВЛ, например в условиях стесненности на территории предприятия, переходах через сооружения и т.п.</w:t>
      </w:r>
    </w:p>
    <w:p w14:paraId="6BBDF9E1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292600"/>
            <wp:effectExtent l="0" t="0" r="2540" b="0"/>
            <wp:docPr id="49" name="Рисунок 49" descr="https://cf.ppt-online.org/files/slide/h/HE1Aevjqdp07U4Rg2CmVxNKGJPIZLytbkou69c/slide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https://cf.ppt-online.org/files/slide/h/HE1Aevjqdp07U4Rg2CmVxNKGJPIZLytbkou69c/slide-2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EEEFF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5731510" cy="4292600"/>
            <wp:effectExtent l="0" t="0" r="2540" b="0"/>
            <wp:docPr id="50" name="Рисунок 50" descr="https://cf.ppt-online.org/files/slide/h/HE1Aevjqdp07U4Rg2CmVxNKGJPIZLytbkou69c/slide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https://cf.ppt-online.org/files/slide/h/HE1Aevjqdp07U4Rg2CmVxNKGJPIZLytbkou69c/slide-3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4349B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>Распределительным устройством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 (РУ) является электроустановка, служащая для приема и распределения электроэнергии и содержащая </w:t>
      </w:r>
      <w:r>
        <w:fldChar w:fldCharType="begin"/>
      </w:r>
      <w:r>
        <w:instrText xml:space="preserve"> HYPERLINK "https://www.websor.ru/shina.html"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FF"/>
          <w:sz w:val="28"/>
          <w:szCs w:val="28"/>
          <w:u w:val="single"/>
          <w:lang w:eastAsia="ru-RU"/>
        </w:rPr>
        <w:t>сборные и соединительные шины</w:t>
      </w:r>
      <w:r>
        <w:rPr>
          <w:rFonts w:ascii="Times New Roman" w:hAnsi="Times New Roman" w:eastAsia="Times New Roman" w:cs="Times New Roman"/>
          <w:color w:val="0000FF"/>
          <w:sz w:val="28"/>
          <w:szCs w:val="28"/>
          <w:u w:val="single"/>
          <w:lang w:eastAsia="ru-RU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, коммутационные аппараты, устройства защиты, автоматики и телемеханики, измерительные приборы и вспомогательные устройства. Распределительные устройства подразделяются на открытые (расположенные на открытом воздухе) и закрытые (в здании). В городских условиях в большинстве случаев применяют закрытые РУ.</w:t>
      </w:r>
    </w:p>
    <w:p w14:paraId="748EEAC9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lang w:val="en-US"/>
        </w:rPr>
        <w:drawing>
          <wp:inline distT="0" distB="0" distL="0" distR="0">
            <wp:extent cx="3808730" cy="2917825"/>
            <wp:effectExtent l="0" t="0" r="1270" b="0"/>
            <wp:docPr id="51" name="Рисунок 51" descr="Вводно распределительное устройство (ВРУ). Виды и примен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Вводно распределительное устройство (ВРУ). Виды и применение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3B5E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>Подстанция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- это электроустановка, служащая для преобразования и распределения электрической энергии и состоящая из РУ до и выше 1000 В, </w:t>
      </w:r>
      <w:r>
        <w:fldChar w:fldCharType="begin"/>
      </w:r>
      <w:r>
        <w:instrText xml:space="preserve"> HYPERLINK "https://www.websor.ru/trans_silovje_maslyanje.html"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FF"/>
          <w:sz w:val="28"/>
          <w:szCs w:val="28"/>
          <w:u w:val="single"/>
          <w:lang w:eastAsia="ru-RU"/>
        </w:rPr>
        <w:t>силовых трансформаторов</w:t>
      </w:r>
      <w:r>
        <w:rPr>
          <w:rFonts w:ascii="Times New Roman" w:hAnsi="Times New Roman" w:eastAsia="Times New Roman" w:cs="Times New Roman"/>
          <w:color w:val="0000FF"/>
          <w:sz w:val="28"/>
          <w:szCs w:val="28"/>
          <w:u w:val="single"/>
          <w:lang w:eastAsia="ru-RU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или других преобразователей электроэнергии и вспомогательных сооружений.</w:t>
      </w:r>
    </w:p>
    <w:p w14:paraId="2F23FD8A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drawing>
          <wp:inline distT="0" distB="0" distL="0" distR="0">
            <wp:extent cx="4619625" cy="5597525"/>
            <wp:effectExtent l="0" t="0" r="952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7B82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>Центр питания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(ЦП) представляет собой распределительное устройство генераторного напряжения электростанции или распределительное устройство вторичного напряжения понижающей подстанции энергосистемы, имеющей устройство для регулирования напряжения, к которому присоединены электрические сети данного района.</w:t>
      </w:r>
    </w:p>
    <w:p w14:paraId="0973E927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>Распределительный пункт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- это распределительное устройство 6 - 20 кВ, предназначенное для приема по питающим линиям электроэнергии от ЦП и передачи ее в распределительную сеть. В распределительный пункт входят сборные и соединительные шины, коммутационные аппараты, устройства защиты, автоматики и телемеханики, а также измерительные приборы. Распределительный пункт может быть совмещен с трансформаторной подстанцией, обслуживающей расположенных вблизи потребителей. Из распределительного пункта по разным направлениям отходят кабельные линии РКЛ, питающие ряд трансформаторных подстанций ТП и называемые 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>распределительными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.</w:t>
      </w:r>
    </w:p>
    <w:p w14:paraId="769DB170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>Трансформаторная подстанция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, представляющая собой электроустановку, в которой электроэнергия трансформируется с напряжения 6 - 20 кВ на напряжение до 1000 В и распределяется на этом напряжении, состоит из силовых трансформаторов, распределительных устройств напряжением до и выше 1000 В, устройств управления и вспомогательных сооружений.</w:t>
      </w:r>
    </w:p>
    <w:p w14:paraId="4471F9D9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>Комплектная трансформаторная подстанция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(КТП) состоит из трансформаторов, распределительного (или вводного) устройства 6 - 10 кВ, распределительного устройства 0,4 кВ, токопроводов между ними, поставляемых в собранном или подготовленном для сбора виде. Открытая трансформаторная подстанция, все оборудование которой установлено на высоких конструкциях или опорах линий электропередачи, называется 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>столбовой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или </w:t>
      </w: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>мачтовой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(МТП).</w:t>
      </w:r>
    </w:p>
    <w:p w14:paraId="2CF89E71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От трансформаторных подстанций непосредственно к потребителям отходят воздушные линии или распределительные кабели КЛ напряжением до 1000 В, проложенные к вводно-распределительным устройствам (вводам) ВРУ или распределительным щитам, находящимся в зданиях потребителей. От вводов или распределительных щитов в домах проложены магистрали (стояки), от которых, в свою очередь, отходят линии распределительной сети по квартирам. Питающие кабельные линии могут быть проложены от ЦП не только в РП, где нет трансформаторов, но и в главные понижающие подстанции заводов ГПП, где электроэнергия распределяется по распределительным кабельным линиям и преобразуется с помощью силовых трансформаторов в электроэнергию напряжением до 1000 В. В этом случае на ГПП устанавливают силовые трансформаторы и распределительный щит напряжением до 1000 В, от которого электроэнергия шино-проводами или проводами, проложенными на эстакадах или лотках, либо по кабельным линиям передается непосредственно в цехи и далее к электроприемникам.</w:t>
      </w:r>
    </w:p>
    <w:p w14:paraId="034023BA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lang w:val="en-US"/>
        </w:rPr>
        <w:drawing>
          <wp:inline distT="0" distB="0" distL="0" distR="0">
            <wp:extent cx="5731510" cy="4079875"/>
            <wp:effectExtent l="0" t="0" r="2540" b="0"/>
            <wp:docPr id="53" name="Рисунок 53" descr="Проверено опытным путём — LiveJour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Проверено опытным путём — LiveJournal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E0E23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lang w:eastAsia="ru-RU"/>
        </w:rPr>
        <w:t>Городская электрическая сеть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включает расположенные на территории данного города электроустановки, служащие для электроснабжения токоприемников и представляющие собой совокупность питающих линий от ЦП, РП и ТП, распределительных линий напряжением 6-10 кВ и до 1000В, вводных устройств у потребителей.</w:t>
      </w:r>
    </w:p>
    <w:p w14:paraId="73A0B23D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drawing>
          <wp:inline distT="0" distB="0" distL="0" distR="0">
            <wp:extent cx="4772025" cy="2315845"/>
            <wp:effectExtent l="0" t="0" r="0" b="8255"/>
            <wp:docPr id="4" name="Рисунок 4" descr="https://www.websor.ru/images/p045_1_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https://www.websor.ru/images/p045_1_0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700" cy="23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FEBD">
      <w:pPr>
        <w:spacing w:after="0" w:line="360" w:lineRule="auto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ЭС - государственная районная электростанция (ГРЭС), Т1 - повышающий трансформатор при ГРЭС, Т2 - понижающий трансформатор центра питания, ТЗ - понижающий трансформатор в ТП, ВЛ - воздушная линия напряжением 35 - 750 кВ, РУ - распределительное устройство 6-10 кВ понижающей подстанции (центра питания), ПКЛ - питающая кабельная линия, РП - распределительный пункт, РКЛ - распределительная кабельная линия, КЛ - кабельная линия напряжением 0,4 кВ, ВРУ - вводно-распределительное устройство в жилом доме, ГПП - главная понижающая подстанция завода, ЩУ - щитовое устройство напряжением 0,4 кВ в цехе завода</w:t>
      </w:r>
    </w:p>
    <w:p w14:paraId="68B4A1F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>
            <wp:extent cx="4277995" cy="2830830"/>
            <wp:effectExtent l="0" t="0" r="8255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F11E">
      <w:pPr>
        <w:spacing w:after="0" w:line="360" w:lineRule="auto"/>
        <w:jc w:val="both"/>
        <w:outlineLvl w:val="0"/>
        <w:rPr>
          <w:rFonts w:ascii="Times New Roman" w:hAnsi="Times New Roman" w:eastAsia="Times New Roman" w:cs="Times New Roman"/>
          <w:color w:val="000000"/>
          <w:kern w:val="36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kern w:val="36"/>
          <w:sz w:val="28"/>
          <w:szCs w:val="28"/>
          <w:lang w:val="en-US"/>
        </w:rPr>
        <w:t>Smart</w:t>
      </w:r>
      <w:r>
        <w:rPr>
          <w:rFonts w:ascii="Times New Roman" w:hAnsi="Times New Roman" w:eastAsia="Times New Roman" w:cs="Times New Roman"/>
          <w:b/>
          <w:color w:val="000000"/>
          <w:kern w:val="36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/>
          <w:color w:val="000000"/>
          <w:kern w:val="36"/>
          <w:sz w:val="28"/>
          <w:szCs w:val="28"/>
          <w:lang w:val="en-US"/>
        </w:rPr>
        <w:t>Grid</w:t>
      </w:r>
      <w:r>
        <w:rPr>
          <w:rFonts w:ascii="Times New Roman" w:hAnsi="Times New Roman" w:eastAsia="Times New Roman" w:cs="Times New Roman"/>
          <w:b/>
          <w:color w:val="000000"/>
          <w:kern w:val="36"/>
          <w:sz w:val="28"/>
          <w:szCs w:val="28"/>
        </w:rPr>
        <w:t xml:space="preserve"> Умные Сети</w:t>
      </w:r>
    </w:p>
    <w:p w14:paraId="07A730BE">
      <w:pPr>
        <w:spacing w:after="0" w:line="360" w:lineRule="auto"/>
        <w:jc w:val="both"/>
        <w:outlineLvl w:val="0"/>
        <w:rPr>
          <w:rFonts w:ascii="Times New Roman" w:hAnsi="Times New Roman" w:eastAsia="Times New Roman" w:cs="Times New Roman"/>
          <w:b/>
          <w:color w:val="000000"/>
          <w:kern w:val="36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kern w:val="36"/>
          <w:sz w:val="28"/>
          <w:szCs w:val="28"/>
        </w:rPr>
        <w:t>Интеллектуальные сети электроснабжения</w:t>
      </w:r>
    </w:p>
    <w:p w14:paraId="30CBBA0E">
      <w:pPr>
        <w:spacing w:after="0" w:line="360" w:lineRule="auto"/>
        <w:jc w:val="both"/>
        <w:outlineLvl w:val="0"/>
        <w:rPr>
          <w:rFonts w:ascii="Times New Roman" w:hAnsi="Times New Roman" w:eastAsia="Times New Roman" w:cs="Times New Roman"/>
          <w:b/>
          <w:color w:val="000000"/>
          <w:kern w:val="36"/>
          <w:sz w:val="28"/>
          <w:szCs w:val="28"/>
        </w:rPr>
      </w:pPr>
    </w:p>
    <w:p w14:paraId="1DFACA4C">
      <w:pPr>
        <w:spacing w:after="75" w:line="36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Во многих странах предприятия энергетического сектора экономики переживают период реформирования. Происходящие процессы слияния, поглощения и изменения структуры управления, границ сферы деятельности и территориального присутствия заставляют многие бывшие монополии искать для себя новые модели создания стоимости. Неизбежно меняются задачи компаний и их бизнес-процессы. Формируются рынки предоставления коммунальных услуг. Внедряются рыночные механизмы. Требуются технологические изменения, отвечающие современным потребностям развития отрасли. Хотя все эти изменения отличаются в зависимости от местоположения и вида деятельности энергокомпаний, инновации неизбежно ведут к преобразованию всей сферы коммунальных услуг.</w:t>
      </w:r>
    </w:p>
    <w:p w14:paraId="6C60459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B06C39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В соответствии с концепцией </w:t>
      </w:r>
      <w:r>
        <w:rPr>
          <w:color w:val="000000"/>
          <w:sz w:val="28"/>
          <w:szCs w:val="28"/>
        </w:rPr>
        <w:t>Smart</w:t>
      </w:r>
      <w:r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Grid </w:t>
      </w:r>
      <w:r>
        <w:rPr>
          <w:b/>
          <w:bCs/>
          <w:color w:val="000000"/>
          <w:sz w:val="28"/>
          <w:szCs w:val="28"/>
          <w:lang w:val="ru-RU"/>
        </w:rPr>
        <w:t>в числе приоритетных направлений развития ИТ в энергетик</w:t>
      </w:r>
      <w:r>
        <w:rPr>
          <w:color w:val="000000"/>
          <w:sz w:val="28"/>
          <w:szCs w:val="28"/>
          <w:lang w:val="ru-RU"/>
        </w:rPr>
        <w:t>е на ближайшие годы можно выделить:</w:t>
      </w:r>
    </w:p>
    <w:p w14:paraId="4CE81B82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1. Широкое внедрение на новых и модернизируемых точках измерения интеллектуальных (</w:t>
      </w:r>
      <w:r>
        <w:rPr>
          <w:color w:val="000000"/>
          <w:sz w:val="28"/>
          <w:szCs w:val="28"/>
        </w:rPr>
        <w:t>smart</w:t>
      </w:r>
      <w:r>
        <w:rPr>
          <w:color w:val="000000"/>
          <w:sz w:val="28"/>
          <w:szCs w:val="28"/>
          <w:lang w:val="ru-RU"/>
        </w:rPr>
        <w:t>) измерительных приборов — «умных» счетчиков с функцией дистанционного управления профилем нагрузки измеряемой линии и измерительных преобразователей со стандартными коммуникационными интерфейсами и протоколами (в том числе беспроводными), соответствующих стандартам</w:t>
      </w:r>
      <w:r>
        <w:rPr>
          <w:color w:val="000000"/>
          <w:sz w:val="28"/>
          <w:szCs w:val="28"/>
        </w:rPr>
        <w:t> </w:t>
      </w:r>
      <w:r>
        <w:fldChar w:fldCharType="begin"/>
      </w:r>
      <w:r>
        <w:instrText xml:space="preserve"> HYPERLINK "https://www.tadviser.ru/index.php/%D0%98%D0%BD%D1%84%D0%BE%D1%80%D0%BC%D0%B0%D1%86%D0%B8%D0%BE%D0%BD%D0%BD%D0%B0%D1%8F_%D0%B1%D0%B5%D0%B7%D0%BE%D0%BF%D0%B0%D1%81%D0%BD%D0%BE%D1%81%D1%82%D1%8C" \o "Информационная безопасность" </w:instrText>
      </w:r>
      <w:r>
        <w:fldChar w:fldCharType="separate"/>
      </w:r>
      <w:r>
        <w:rPr>
          <w:rStyle w:val="6"/>
          <w:color w:val="000000"/>
          <w:sz w:val="28"/>
          <w:szCs w:val="28"/>
          <w:shd w:val="clear" w:color="auto" w:fill="F6F6F6"/>
          <w:lang w:val="ru-RU"/>
        </w:rPr>
        <w:t>информационной безопасности</w:t>
      </w:r>
      <w:r>
        <w:rPr>
          <w:rStyle w:val="6"/>
          <w:color w:val="000000"/>
          <w:sz w:val="28"/>
          <w:szCs w:val="28"/>
          <w:shd w:val="clear" w:color="auto" w:fill="F6F6F6"/>
          <w:lang w:val="ru-RU"/>
        </w:rPr>
        <w:fldChar w:fldCharType="end"/>
      </w:r>
      <w:r>
        <w:rPr>
          <w:color w:val="000000"/>
          <w:sz w:val="28"/>
          <w:szCs w:val="28"/>
          <w:lang w:val="ru-RU"/>
        </w:rPr>
        <w:t>.</w:t>
      </w:r>
    </w:p>
    <w:p w14:paraId="5DCB8B38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2. Установка на каждом крупном объекте, присоединенном к электросети (жилом районе, офисном центре, фабрике и т. д.), усовершенствованных автоматизированных информационно-измерительных систем (АИИС), работающих в режиме реального времени. АИИС должны осуществлять мониторинг объектовых процессов (например, электро- или теплоснабжения, включая параметры качества энергии), выполнять простые алгоритмы автоматического регулирования и иметь развитые средства информационного обмена с внешним миром.</w:t>
      </w:r>
    </w:p>
    <w:p w14:paraId="6E5B1FB4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3. Создание широкой сети интегрированных коммуникаций на базе разнообразных линий связи — ВОЛС, спутниковых, </w:t>
      </w:r>
      <w:r>
        <w:rPr>
          <w:color w:val="000000"/>
          <w:sz w:val="28"/>
          <w:szCs w:val="28"/>
        </w:rPr>
        <w:t>GPRS</w:t>
      </w:r>
      <w:r>
        <w:rPr>
          <w:color w:val="000000"/>
          <w:sz w:val="28"/>
          <w:szCs w:val="28"/>
          <w:lang w:val="ru-RU"/>
        </w:rPr>
        <w:t>, ВЧ-связи по ЛЭП и др. Каждая АИИС должна быть подключена как минимум по двум независимым каналам связи.</w:t>
      </w:r>
    </w:p>
    <w:p w14:paraId="50A6D923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4. Внедрение в энергокомпаниях автоматизированных систем (АС) управления производственной деятельностью. Поскольку все энергопредприятия относятся к производствам с непрерывным циклом, можно выделить четыре вида таких систем:</w:t>
      </w:r>
    </w:p>
    <w:p w14:paraId="0EBEF14B">
      <w:pPr>
        <w:numPr>
          <w:ilvl w:val="0"/>
          <w:numId w:val="3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АС управления техническим обслуживанием и ремонтами;</w:t>
      </w:r>
    </w:p>
    <w:p w14:paraId="1B45475E">
      <w:pPr>
        <w:numPr>
          <w:ilvl w:val="0"/>
          <w:numId w:val="3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АС работы на рынках (коммерческой диспетчеризации);</w:t>
      </w:r>
    </w:p>
    <w:p w14:paraId="18C55A88">
      <w:pPr>
        <w:numPr>
          <w:ilvl w:val="0"/>
          <w:numId w:val="3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АС обслуживания клиентов;</w:t>
      </w:r>
    </w:p>
    <w:p w14:paraId="0CA6CC6A">
      <w:pPr>
        <w:numPr>
          <w:ilvl w:val="0"/>
          <w:numId w:val="3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АС управления основным производством — генерацией, передачей, распределением, сбытом (учетом потребления) или диспетчеризацией.</w:t>
      </w:r>
    </w:p>
    <w:p w14:paraId="4C9962DD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5. Создание интегрированных интерфейсов к АИИС и АС управления производственной деятельностью для автоматического обмена данными с АС других участников рынка. При этом должны быть определены протоколы обмена и стандарты информационной безопасности для всех категорий участников рынка.</w:t>
      </w:r>
    </w:p>
    <w:p w14:paraId="0DE8ABD6">
      <w:pPr>
        <w:pStyle w:val="3"/>
        <w:shd w:val="clear" w:color="auto" w:fill="FFFFFF"/>
        <w:spacing w:before="0" w:line="360" w:lineRule="auto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bookmarkStart w:id="0" w:name=".D0.A2.D0.B5.D0.BD.D0.B4.D0.B5.D0.BD.D1."/>
      <w:bookmarkEnd w:id="0"/>
      <w:r>
        <w:rPr>
          <w:rStyle w:val="10"/>
          <w:rFonts w:ascii="Times New Roman" w:hAnsi="Times New Roman" w:cs="Times New Roman"/>
          <w:b/>
          <w:bCs/>
          <w:color w:val="333333"/>
          <w:sz w:val="28"/>
          <w:szCs w:val="28"/>
        </w:rPr>
        <w:t>Преимущества Smart Grid по сравнению с традиционной ОЭС</w:t>
      </w:r>
    </w:p>
    <w:p w14:paraId="5465A6E6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>
            <wp:extent cx="3888105" cy="4946015"/>
            <wp:effectExtent l="0" t="0" r="0" b="6985"/>
            <wp:docPr id="54" name="Рисунок 54" descr="https://www.tadviser.ru/images/9/93/%D0%90%D1%80%D1%85%D0%B8%D1%82%D0%B5%D0%BA%D1%82%D1%83%D1%80%D0%B0_%D1%81%D0%B5%D1%82%D0%B8_Smart_Gri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https://www.tadviser.ru/images/9/93/%D0%90%D1%80%D1%85%D0%B8%D1%82%D0%B5%D0%BA%D1%82%D1%83%D1%80%D0%B0_%D1%81%D0%B5%D1%82%D0%B8_Smart_Grid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494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F5F26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Архитектура сети Smart Grid</w:t>
      </w:r>
    </w:p>
    <w:p w14:paraId="005464DB">
      <w:pPr>
        <w:numPr>
          <w:ilvl w:val="0"/>
          <w:numId w:val="4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SG это автоматизированная сеть генерации, передачи и потребления электроэнергии;</w:t>
      </w:r>
    </w:p>
    <w:p w14:paraId="4CA97793">
      <w:pPr>
        <w:numPr>
          <w:ilvl w:val="0"/>
          <w:numId w:val="4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SG является S.M.A.R.T. системой, то есть способна осуществлять самомониторинг и предоставлять отчеты как о любом участниках сети (его состоянии, потребностях и пр.) так и полную информацию о произведенной и переданной э/э в любом разрезе: эффективности, потерь или экономической выгоды;</w:t>
      </w:r>
    </w:p>
    <w:p w14:paraId="537183AA">
      <w:pPr>
        <w:numPr>
          <w:ilvl w:val="0"/>
          <w:numId w:val="4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SG также повышает надежность сети, обеспечивая незаметное для потребителя переключение на другой источник при отказе основного. Поскольку надежность отдельных сетей электроснабжения уже достигает 99.97% использование SG способно гарантировать бесперебойное электроснабжение в режиме 24/7;</w:t>
      </w:r>
    </w:p>
    <w:p w14:paraId="23AC1608">
      <w:pPr>
        <w:numPr>
          <w:ilvl w:val="0"/>
          <w:numId w:val="4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SG повышает "производительность" сети в целом за счет уменьшения потерь в проводах и оптимального распределения нагрузки, устанавливая для крупных потребителей эффективные (меньшей протяженности) маршруты подключения.</w:t>
      </w:r>
    </w:p>
    <w:p w14:paraId="34891178">
      <w:pPr>
        <w:pStyle w:val="3"/>
        <w:shd w:val="clear" w:color="auto" w:fill="FFFFFF"/>
        <w:spacing w:before="0" w:line="360" w:lineRule="auto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bookmarkStart w:id="1" w:name=".D0.9E.D0.BF.D1.80.D0.B5.D0.B4.D0.B5.D0."/>
      <w:bookmarkEnd w:id="1"/>
      <w:r>
        <w:rPr>
          <w:rStyle w:val="10"/>
          <w:rFonts w:ascii="Times New Roman" w:hAnsi="Times New Roman" w:cs="Times New Roman"/>
          <w:b/>
          <w:bCs/>
          <w:color w:val="333333"/>
          <w:sz w:val="28"/>
          <w:szCs w:val="28"/>
        </w:rPr>
        <w:t>Определение Smart Grid, смарт-счетчики, АИИС КУЭ</w:t>
      </w:r>
    </w:p>
    <w:p w14:paraId="3927CC27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</w:rPr>
        <w:t>Smart</w:t>
      </w:r>
      <w:r>
        <w:rPr>
          <w:b/>
          <w:bCs/>
          <w:color w:val="000000"/>
          <w:sz w:val="28"/>
          <w:szCs w:val="28"/>
          <w:lang w:val="ru-RU"/>
        </w:rPr>
        <w:t xml:space="preserve"> </w:t>
      </w:r>
      <w:r>
        <w:rPr>
          <w:b/>
          <w:bCs/>
          <w:color w:val="000000"/>
          <w:sz w:val="28"/>
          <w:szCs w:val="28"/>
        </w:rPr>
        <w:t>Grid</w:t>
      </w:r>
      <w:r>
        <w:rPr>
          <w:b/>
          <w:bCs/>
          <w:color w:val="000000"/>
          <w:sz w:val="28"/>
          <w:szCs w:val="28"/>
          <w:lang w:val="ru-RU"/>
        </w:rPr>
        <w:t xml:space="preserve"> ("интеллектуальные сети электроснабжения")</w:t>
      </w:r>
      <w:r>
        <w:rPr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  <w:lang w:val="ru-RU"/>
        </w:rPr>
        <w:t>— это модернизированные сети электроснабжения, которые используют информационные и коммуникационные сети и технологии для сбора информации об энергопроизводстве и энергопотреблении, позволяющей автоматически повышать эффективность, надёжность, экономическую выгоду, а также устойчивость производства и распределения электроэнергии.</w:t>
      </w:r>
    </w:p>
    <w:p w14:paraId="6302D0EE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Технологические решения </w:t>
      </w:r>
      <w:r>
        <w:rPr>
          <w:color w:val="000000"/>
          <w:sz w:val="28"/>
          <w:szCs w:val="28"/>
        </w:rPr>
        <w:t>Smart</w:t>
      </w:r>
      <w:r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Grid</w:t>
      </w:r>
      <w:r>
        <w:rPr>
          <w:color w:val="000000"/>
          <w:sz w:val="28"/>
          <w:szCs w:val="28"/>
          <w:lang w:val="ru-RU"/>
        </w:rPr>
        <w:t xml:space="preserve"> могут быть разделены на пять ключевых областей:</w:t>
      </w:r>
    </w:p>
    <w:p w14:paraId="14F0E303">
      <w:pPr>
        <w:numPr>
          <w:ilvl w:val="0"/>
          <w:numId w:val="5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измерительные приборы и устройства, включающие, в первую очередь, smart-счетчики и smart-датчики;</w:t>
      </w:r>
    </w:p>
    <w:p w14:paraId="31C401C3">
      <w:pPr>
        <w:numPr>
          <w:ilvl w:val="0"/>
          <w:numId w:val="5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усовершенствованные методы управления;</w:t>
      </w:r>
    </w:p>
    <w:p w14:paraId="4C02B178">
      <w:pPr>
        <w:numPr>
          <w:ilvl w:val="0"/>
          <w:numId w:val="5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усовершенствованные технологии и компоненты электрической сети: гибкие системы передачи переменного тока FACTS, сверхпроводящие кабели, полупроводниковая, силовая электроника, накопители;</w:t>
      </w:r>
    </w:p>
    <w:p w14:paraId="65DA497E">
      <w:pPr>
        <w:numPr>
          <w:ilvl w:val="0"/>
          <w:numId w:val="5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интегрированные интерфейсы и методы поддержки принятия решений, технологии управление спросом на энергию, распределенные системы мониторинга и контрол), распределенные системы текущего контроля за генерацией, автоматические системы измерения протекающих процессов, а также новые методы планирования и проектирования как развития, так и функционирования энергосистемы и ее элементов;</w:t>
      </w:r>
    </w:p>
    <w:p w14:paraId="226AB096">
      <w:pPr>
        <w:numPr>
          <w:ilvl w:val="0"/>
          <w:numId w:val="5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интегрированные средства коммуникации.</w:t>
      </w:r>
    </w:p>
    <w:p w14:paraId="33D886BA">
      <w:pPr>
        <w:pStyle w:val="3"/>
        <w:shd w:val="clear" w:color="auto" w:fill="FFFFFF"/>
        <w:spacing w:before="0" w:line="360" w:lineRule="auto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>
        <w:rPr>
          <w:rStyle w:val="10"/>
          <w:rFonts w:ascii="Times New Roman" w:hAnsi="Times New Roman" w:cs="Times New Roman"/>
          <w:b/>
          <w:bCs/>
          <w:color w:val="333333"/>
          <w:sz w:val="28"/>
          <w:szCs w:val="28"/>
        </w:rPr>
        <w:t>Основные интерфейсы передачи данных для систем интеллектуального учета энергоресурсов</w:t>
      </w:r>
    </w:p>
    <w:p w14:paraId="2B984F07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Информационная сеть </w:t>
      </w:r>
      <w:r>
        <w:rPr>
          <w:color w:val="000000"/>
          <w:sz w:val="28"/>
          <w:szCs w:val="28"/>
        </w:rPr>
        <w:t>Smart</w:t>
      </w:r>
      <w:r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Grid</w:t>
      </w:r>
      <w:r>
        <w:rPr>
          <w:color w:val="000000"/>
          <w:sz w:val="28"/>
          <w:szCs w:val="28"/>
          <w:lang w:val="ru-RU"/>
        </w:rPr>
        <w:t xml:space="preserve"> объединяет множество технических элементов и узлов.</w:t>
      </w:r>
    </w:p>
    <w:p w14:paraId="5408FE96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В домене потребителей электроэнергии такими элементами являются смарт-счетчики, электрические приборы, системы аккумулирования энергии, электротранспорт, а также объекты распределенной генерации.</w:t>
      </w:r>
    </w:p>
    <w:p w14:paraId="7346E99D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В домене передачи и распределения энергии элементами информационной системы являются блоки измерения фаз, контроллеры подстанций, объекты распределенной генерации, системы аккумулирования энергии.</w:t>
      </w:r>
    </w:p>
    <w:p w14:paraId="451657F9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В операционном домене элементами информационной системы являются</w:t>
      </w:r>
      <w:r>
        <w:rPr>
          <w:color w:val="000000"/>
          <w:sz w:val="28"/>
          <w:szCs w:val="28"/>
        </w:rPr>
        <w:t> </w:t>
      </w:r>
      <w:r>
        <w:fldChar w:fldCharType="begin"/>
      </w:r>
      <w:r>
        <w:instrText xml:space="preserve"> HYPERLINK "https://www.tadviser.ru/index.php/SCADA-%D1%81%D0%B8%D1%81%D1%82%D0%B5%D0%BC%D1%8B" \o "SCADA-системы" </w:instrText>
      </w:r>
      <w:r>
        <w:fldChar w:fldCharType="separate"/>
      </w:r>
      <w:r>
        <w:rPr>
          <w:rStyle w:val="6"/>
          <w:rFonts w:eastAsiaTheme="majorEastAsia"/>
          <w:color w:val="000000"/>
          <w:sz w:val="28"/>
          <w:szCs w:val="28"/>
          <w:shd w:val="clear" w:color="auto" w:fill="F6F6F6"/>
        </w:rPr>
        <w:t>SCADA</w:t>
      </w:r>
      <w:r>
        <w:rPr>
          <w:rStyle w:val="6"/>
          <w:rFonts w:eastAsiaTheme="majorEastAsia"/>
          <w:color w:val="000000"/>
          <w:sz w:val="28"/>
          <w:szCs w:val="28"/>
          <w:shd w:val="clear" w:color="auto" w:fill="F6F6F6"/>
          <w:lang w:val="ru-RU"/>
        </w:rPr>
        <w:t>-системы</w:t>
      </w:r>
      <w:r>
        <w:rPr>
          <w:rStyle w:val="6"/>
          <w:rFonts w:eastAsiaTheme="majorEastAsia"/>
          <w:color w:val="000000"/>
          <w:sz w:val="28"/>
          <w:szCs w:val="28"/>
          <w:shd w:val="clear" w:color="auto" w:fill="F6F6F6"/>
          <w:lang w:val="ru-RU"/>
        </w:rPr>
        <w:fldChar w:fldCharType="end"/>
      </w:r>
      <w:r>
        <w:rPr>
          <w:color w:val="000000"/>
          <w:sz w:val="28"/>
          <w:szCs w:val="28"/>
          <w:lang w:val="ru-RU"/>
        </w:rPr>
        <w:t>.</w:t>
      </w:r>
    </w:p>
    <w:p w14:paraId="5B3586B1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В свою очередь, каждый из вышеперечисленных доменов может состоять из своих подсетей, что делает общую архитектуру сети весьма сложной. При этом одним из ключевых компонентов данной информационной системы является безопасность хранения и передачи данных.</w:t>
      </w:r>
    </w:p>
    <w:p w14:paraId="1DA49DCB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В соответствии с общепринятыми подходами за рубежом, </w:t>
      </w:r>
      <w:r>
        <w:rPr>
          <w:color w:val="000000"/>
          <w:sz w:val="28"/>
          <w:szCs w:val="28"/>
        </w:rPr>
        <w:t>IP</w:t>
      </w:r>
      <w:r>
        <w:rPr>
          <w:color w:val="000000"/>
          <w:sz w:val="28"/>
          <w:szCs w:val="28"/>
          <w:lang w:val="ru-RU"/>
        </w:rPr>
        <w:t xml:space="preserve"> (</w:t>
      </w:r>
      <w:r>
        <w:rPr>
          <w:color w:val="000000"/>
          <w:sz w:val="28"/>
          <w:szCs w:val="28"/>
        </w:rPr>
        <w:t>Internet</w:t>
      </w:r>
      <w:r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Protocol</w:t>
      </w:r>
      <w:r>
        <w:rPr>
          <w:color w:val="000000"/>
          <w:sz w:val="28"/>
          <w:szCs w:val="28"/>
          <w:lang w:val="ru-RU"/>
        </w:rPr>
        <w:t xml:space="preserve">) - сети являются ключевым элементом информационных систем </w:t>
      </w:r>
      <w:r>
        <w:rPr>
          <w:color w:val="000000"/>
          <w:sz w:val="28"/>
          <w:szCs w:val="28"/>
        </w:rPr>
        <w:t>Smart</w:t>
      </w:r>
      <w:r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Grid</w:t>
      </w:r>
      <w:r>
        <w:rPr>
          <w:color w:val="000000"/>
          <w:sz w:val="28"/>
          <w:szCs w:val="28"/>
          <w:lang w:val="ru-RU"/>
        </w:rPr>
        <w:t xml:space="preserve">. К преимуществам использования </w:t>
      </w:r>
      <w:r>
        <w:rPr>
          <w:color w:val="000000"/>
          <w:sz w:val="28"/>
          <w:szCs w:val="28"/>
        </w:rPr>
        <w:t>IP</w:t>
      </w:r>
      <w:r>
        <w:rPr>
          <w:color w:val="000000"/>
          <w:sz w:val="28"/>
          <w:szCs w:val="28"/>
          <w:lang w:val="ru-RU"/>
        </w:rPr>
        <w:t>-протоколов следует отнести широкую распространенность данной технологии, наличие значительного числа уже разработанных отраслевых стандартов, значительное число разработанных соответствующих программных продуктов.</w:t>
      </w:r>
    </w:p>
    <w:p w14:paraId="62686D3A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Кроме того, решения, построение на принципах </w:t>
      </w:r>
      <w:r>
        <w:rPr>
          <w:color w:val="000000"/>
          <w:sz w:val="28"/>
          <w:szCs w:val="28"/>
        </w:rPr>
        <w:t>IP</w:t>
      </w:r>
      <w:r>
        <w:rPr>
          <w:color w:val="000000"/>
          <w:sz w:val="28"/>
          <w:szCs w:val="28"/>
          <w:lang w:val="ru-RU"/>
        </w:rPr>
        <w:t>, обладают хорошей масштабируемостью, что позволяет включать в информационную систему значительное число элементов сети (смарт-счетчиков, домашних приборов и т.д.).</w:t>
      </w:r>
    </w:p>
    <w:p w14:paraId="52002D0F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Важную роль в формировании перспектив мирового рынка смарт-учета играет унификация интерфейсов передачи данных от первичных приборов учета к концентраторам и от концентраторов - к системе обработки данных.</w:t>
      </w:r>
    </w:p>
    <w:p w14:paraId="19A4E19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F95710">
      <w:pPr>
        <w:pStyle w:val="3"/>
        <w:shd w:val="clear" w:color="auto" w:fill="FFFFFF"/>
        <w:spacing w:before="0" w:line="360" w:lineRule="auto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>
        <w:rPr>
          <w:rStyle w:val="10"/>
          <w:rFonts w:ascii="Times New Roman" w:hAnsi="Times New Roman" w:cs="Times New Roman"/>
          <w:b/>
          <w:bCs/>
          <w:color w:val="333333"/>
          <w:sz w:val="28"/>
          <w:szCs w:val="28"/>
        </w:rPr>
        <w:t>Ключевые задачи, решаемые стейкхолдерами при внедрении систем интеллектуального учета энергоресурсов</w:t>
      </w:r>
    </w:p>
    <w:p w14:paraId="01BAE5D2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Реализация национальных стратегий в сфере развития технологий </w:t>
      </w:r>
      <w:r>
        <w:rPr>
          <w:color w:val="000000"/>
          <w:sz w:val="28"/>
          <w:szCs w:val="28"/>
        </w:rPr>
        <w:t>Smart</w:t>
      </w:r>
      <w:r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Grid</w:t>
      </w:r>
      <w:r>
        <w:rPr>
          <w:color w:val="000000"/>
          <w:sz w:val="28"/>
          <w:szCs w:val="28"/>
          <w:lang w:val="ru-RU"/>
        </w:rPr>
        <w:t xml:space="preserve"> и смарт-учета в различных странах мира преследует достижение ряда ключевых целей.</w:t>
      </w:r>
    </w:p>
    <w:p w14:paraId="6C1C7F47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Для энергокомпаний ключевыми преследуемыми целями развития технологий </w:t>
      </w:r>
      <w:r>
        <w:rPr>
          <w:color w:val="000000"/>
          <w:sz w:val="28"/>
          <w:szCs w:val="28"/>
        </w:rPr>
        <w:t>Smart</w:t>
      </w:r>
      <w:r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Grid</w:t>
      </w:r>
      <w:r>
        <w:rPr>
          <w:color w:val="000000"/>
          <w:sz w:val="28"/>
          <w:szCs w:val="28"/>
          <w:lang w:val="ru-RU"/>
        </w:rPr>
        <w:t xml:space="preserve"> являются:</w:t>
      </w:r>
    </w:p>
    <w:p w14:paraId="5BAE618A">
      <w:pPr>
        <w:numPr>
          <w:ilvl w:val="0"/>
          <w:numId w:val="6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снижение потерь энергоресурсов;</w:t>
      </w:r>
    </w:p>
    <w:p w14:paraId="2A9ED584">
      <w:pPr>
        <w:numPr>
          <w:ilvl w:val="0"/>
          <w:numId w:val="6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повышение своевременности и полноты оплаты за потребляемые энергоресурсы;</w:t>
      </w:r>
    </w:p>
    <w:p w14:paraId="16CE1C8E">
      <w:pPr>
        <w:numPr>
          <w:ilvl w:val="0"/>
          <w:numId w:val="6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управление неравномерностью графика электрической нагрузки;</w:t>
      </w:r>
    </w:p>
    <w:p w14:paraId="5C3CBB10">
      <w:pPr>
        <w:numPr>
          <w:ilvl w:val="0"/>
          <w:numId w:val="6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повышение эффективности управления активами энергокомпаний;</w:t>
      </w:r>
    </w:p>
    <w:p w14:paraId="6A4B6F2E">
      <w:pPr>
        <w:numPr>
          <w:ilvl w:val="0"/>
          <w:numId w:val="6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повышение качества интеграции объектов возобновляемой генерации и распределенной генерации в энергосистему;</w:t>
      </w:r>
    </w:p>
    <w:p w14:paraId="5BCEB45C">
      <w:pPr>
        <w:numPr>
          <w:ilvl w:val="0"/>
          <w:numId w:val="6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повышение надежности функционирования энергосистемы в случае возникновения аварийных ситуаций;</w:t>
      </w:r>
    </w:p>
    <w:p w14:paraId="15A188DE">
      <w:pPr>
        <w:numPr>
          <w:ilvl w:val="0"/>
          <w:numId w:val="6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повышение визуализации работы объектов энергетической инфраструктуры.</w:t>
      </w:r>
    </w:p>
    <w:p w14:paraId="072EFF95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Ключевыми решаемыми задачами потребителей энергоресурсов при внедрении технологий </w:t>
      </w:r>
      <w:r>
        <w:rPr>
          <w:color w:val="000000"/>
          <w:sz w:val="28"/>
          <w:szCs w:val="28"/>
        </w:rPr>
        <w:t>Smart</w:t>
      </w:r>
      <w:r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Grid</w:t>
      </w:r>
      <w:r>
        <w:rPr>
          <w:color w:val="000000"/>
          <w:sz w:val="28"/>
          <w:szCs w:val="28"/>
          <w:lang w:val="ru-RU"/>
        </w:rPr>
        <w:t xml:space="preserve"> являются:</w:t>
      </w:r>
    </w:p>
    <w:p w14:paraId="4D2E0BFA">
      <w:pPr>
        <w:numPr>
          <w:ilvl w:val="0"/>
          <w:numId w:val="7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улучшение доступа потребителей к энергетической инфраструктуре;</w:t>
      </w:r>
    </w:p>
    <w:p w14:paraId="5392FB8D">
      <w:pPr>
        <w:numPr>
          <w:ilvl w:val="0"/>
          <w:numId w:val="7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повышение надежности энергоснабжения всех категорий потребителей;</w:t>
      </w:r>
    </w:p>
    <w:p w14:paraId="32186E8F">
      <w:pPr>
        <w:numPr>
          <w:ilvl w:val="0"/>
          <w:numId w:val="7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повышение качества энергоресурсов;</w:t>
      </w:r>
    </w:p>
    <w:p w14:paraId="3824F3B6">
      <w:pPr>
        <w:numPr>
          <w:ilvl w:val="0"/>
          <w:numId w:val="7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создание современного интерфейса взаимодействия потребителей энергии с ее поставщиками;</w:t>
      </w:r>
    </w:p>
    <w:p w14:paraId="3A01E879">
      <w:pPr>
        <w:numPr>
          <w:ilvl w:val="0"/>
          <w:numId w:val="7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возможность для потребителя выступать в качестве полноправного участника энергетического рынка;</w:t>
      </w:r>
    </w:p>
    <w:p w14:paraId="58643133">
      <w:pPr>
        <w:numPr>
          <w:ilvl w:val="0"/>
          <w:numId w:val="7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расширенные возможности для потребителей по управлению энергопотреблением и снижению уровня платежей за потребленные энергоресурсы.</w:t>
      </w:r>
    </w:p>
    <w:p w14:paraId="6550DA08">
      <w:pPr>
        <w:pStyle w:val="7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Правительства и регуляторы энергетической отрасли путем развития технологий </w:t>
      </w:r>
      <w:r>
        <w:rPr>
          <w:color w:val="000000"/>
          <w:sz w:val="28"/>
          <w:szCs w:val="28"/>
        </w:rPr>
        <w:t>Smart</w:t>
      </w:r>
      <w:r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Grid</w:t>
      </w:r>
      <w:r>
        <w:rPr>
          <w:color w:val="000000"/>
          <w:sz w:val="28"/>
          <w:szCs w:val="28"/>
          <w:lang w:val="ru-RU"/>
        </w:rPr>
        <w:t xml:space="preserve"> стремятся достичь следующих целей:</w:t>
      </w:r>
    </w:p>
    <w:p w14:paraId="3FBC6C10">
      <w:pPr>
        <w:numPr>
          <w:ilvl w:val="0"/>
          <w:numId w:val="8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повышение уровня удовлетворенности потребителей энергии качеством и стоимостью энергоснабжения;</w:t>
      </w:r>
    </w:p>
    <w:p w14:paraId="0F4CB3DF">
      <w:pPr>
        <w:numPr>
          <w:ilvl w:val="0"/>
          <w:numId w:val="8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обеспечение устойчивого экономического положения предприятий энергетической отрасли;</w:t>
      </w:r>
    </w:p>
    <w:p w14:paraId="1D4918BD">
      <w:pPr>
        <w:numPr>
          <w:ilvl w:val="0"/>
          <w:numId w:val="8"/>
        </w:numPr>
        <w:shd w:val="clear" w:color="auto" w:fill="FFFFFF"/>
        <w:spacing w:after="90" w:line="360" w:lineRule="auto"/>
        <w:ind w:left="2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обеспечение модернизации основных фондов энергетической отрасли без существенного повышения тарифов.</w:t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F62AC9"/>
    <w:multiLevelType w:val="multilevel"/>
    <w:tmpl w:val="07F62AC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">
    <w:nsid w:val="08F12F80"/>
    <w:multiLevelType w:val="multilevel"/>
    <w:tmpl w:val="08F12F8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">
    <w:nsid w:val="0AF17ED4"/>
    <w:multiLevelType w:val="multilevel"/>
    <w:tmpl w:val="0AF17ED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206503D3"/>
    <w:multiLevelType w:val="multilevel"/>
    <w:tmpl w:val="206503D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">
    <w:nsid w:val="2BAD3960"/>
    <w:multiLevelType w:val="multilevel"/>
    <w:tmpl w:val="2BAD396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5">
    <w:nsid w:val="4BB35C2F"/>
    <w:multiLevelType w:val="multilevel"/>
    <w:tmpl w:val="4BB35C2F"/>
    <w:lvl w:ilvl="0" w:tentative="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5A302D81"/>
    <w:multiLevelType w:val="multilevel"/>
    <w:tmpl w:val="5A302D8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7">
    <w:nsid w:val="644B6AF2"/>
    <w:multiLevelType w:val="multilevel"/>
    <w:tmpl w:val="644B6AF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num w:numId="1">
    <w:abstractNumId w:val="5"/>
  </w:num>
  <w:num w:numId="2">
    <w:abstractNumId w:val="2"/>
  </w:num>
  <w:num w:numId="3">
    <w:abstractNumId w:val="7"/>
  </w:num>
  <w:num w:numId="4">
    <w:abstractNumId w:val="1"/>
  </w:num>
  <w:num w:numId="5">
    <w:abstractNumId w:val="3"/>
  </w:num>
  <w:num w:numId="6">
    <w:abstractNumId w:val="4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7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5606"/>
    <w:rsid w:val="00141536"/>
    <w:rsid w:val="00236987"/>
    <w:rsid w:val="002F33E6"/>
    <w:rsid w:val="003321DE"/>
    <w:rsid w:val="00350A80"/>
    <w:rsid w:val="003C6474"/>
    <w:rsid w:val="00401E08"/>
    <w:rsid w:val="004040B2"/>
    <w:rsid w:val="004431DC"/>
    <w:rsid w:val="004612AF"/>
    <w:rsid w:val="00485606"/>
    <w:rsid w:val="004D1846"/>
    <w:rsid w:val="0050515B"/>
    <w:rsid w:val="005220B9"/>
    <w:rsid w:val="0056127F"/>
    <w:rsid w:val="005D7BC6"/>
    <w:rsid w:val="006C0A40"/>
    <w:rsid w:val="007818D4"/>
    <w:rsid w:val="007D2ACD"/>
    <w:rsid w:val="00804A00"/>
    <w:rsid w:val="00A44351"/>
    <w:rsid w:val="00A8099C"/>
    <w:rsid w:val="00A86201"/>
    <w:rsid w:val="00AB1330"/>
    <w:rsid w:val="00B077C7"/>
    <w:rsid w:val="00B91A78"/>
    <w:rsid w:val="00BE7D76"/>
    <w:rsid w:val="00E92AAD"/>
    <w:rsid w:val="00EA7B77"/>
    <w:rsid w:val="00F648A6"/>
    <w:rsid w:val="00FA51A2"/>
    <w:rsid w:val="00FB1A53"/>
    <w:rsid w:val="00FE3BF5"/>
    <w:rsid w:val="73067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link w:val="9"/>
    <w:qFormat/>
    <w:uiPriority w:val="9"/>
    <w:pPr>
      <w:spacing w:before="100" w:beforeAutospacing="1" w:after="100" w:afterAutospacing="1" w:line="240" w:lineRule="auto"/>
      <w:outlineLvl w:val="0"/>
    </w:pPr>
    <w:rPr>
      <w:rFonts w:ascii="Times New Roman" w:hAnsi="Times New Roman" w:eastAsia="Times New Roman" w:cs="Times New Roman"/>
      <w:b/>
      <w:bCs/>
      <w:kern w:val="36"/>
      <w:sz w:val="48"/>
      <w:szCs w:val="48"/>
      <w:lang w:val="en-US"/>
    </w:rPr>
  </w:style>
  <w:style w:type="paragraph" w:styleId="3">
    <w:name w:val="heading 2"/>
    <w:basedOn w:val="1"/>
    <w:next w:val="1"/>
    <w:link w:val="12"/>
    <w:semiHidden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semiHidden/>
    <w:unhideWhenUsed/>
    <w:qFormat/>
    <w:uiPriority w:val="99"/>
    <w:rPr>
      <w:color w:val="0000FF"/>
      <w:u w:val="single"/>
    </w:rPr>
  </w:style>
  <w:style w:type="paragraph" w:styleId="7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US"/>
    </w:rPr>
  </w:style>
  <w:style w:type="paragraph" w:styleId="8">
    <w:name w:val="List Paragraph"/>
    <w:basedOn w:val="1"/>
    <w:qFormat/>
    <w:uiPriority w:val="34"/>
    <w:pPr>
      <w:ind w:left="720"/>
      <w:contextualSpacing/>
    </w:pPr>
  </w:style>
  <w:style w:type="character" w:customStyle="1" w:styleId="9">
    <w:name w:val="Заголовок 1 Знак"/>
    <w:basedOn w:val="4"/>
    <w:link w:val="2"/>
    <w:uiPriority w:val="9"/>
    <w:rPr>
      <w:rFonts w:ascii="Times New Roman" w:hAnsi="Times New Roman" w:eastAsia="Times New Roman" w:cs="Times New Roman"/>
      <w:b/>
      <w:bCs/>
      <w:kern w:val="36"/>
      <w:sz w:val="48"/>
      <w:szCs w:val="48"/>
      <w:lang w:val="en-US"/>
    </w:rPr>
  </w:style>
  <w:style w:type="character" w:customStyle="1" w:styleId="10">
    <w:name w:val="mw-headline"/>
    <w:basedOn w:val="4"/>
    <w:qFormat/>
    <w:uiPriority w:val="0"/>
  </w:style>
  <w:style w:type="paragraph" w:customStyle="1" w:styleId="11">
    <w:name w:val="lead"/>
    <w:basedOn w:val="1"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US"/>
    </w:rPr>
  </w:style>
  <w:style w:type="character" w:customStyle="1" w:styleId="12">
    <w:name w:val="Заголовок 2 Знак"/>
    <w:basedOn w:val="4"/>
    <w:link w:val="3"/>
    <w:semiHidden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customStyle="1" w:styleId="13">
    <w:name w:val="ya-unit-category"/>
    <w:basedOn w:val="4"/>
    <w:qFormat/>
    <w:uiPriority w:val="0"/>
  </w:style>
  <w:style w:type="character" w:customStyle="1" w:styleId="14">
    <w:name w:val="yrw-content"/>
    <w:basedOn w:val="4"/>
    <w:qFormat/>
    <w:uiPriority w:val="0"/>
  </w:style>
  <w:style w:type="character" w:customStyle="1" w:styleId="15">
    <w:name w:val="ya-unit-domain"/>
    <w:basedOn w:val="4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png"/><Relationship Id="rId63" Type="http://schemas.openxmlformats.org/officeDocument/2006/relationships/fontTable" Target="fontTable.xml"/><Relationship Id="rId62" Type="http://schemas.openxmlformats.org/officeDocument/2006/relationships/customXml" Target="../customXml/item2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1.jpeg"/><Relationship Id="rId59" Type="http://schemas.openxmlformats.org/officeDocument/2006/relationships/image" Target="media/image53.jpe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jpeg"/><Relationship Id="rId55" Type="http://schemas.openxmlformats.org/officeDocument/2006/relationships/image" Target="media/image49.png"/><Relationship Id="rId54" Type="http://schemas.openxmlformats.org/officeDocument/2006/relationships/image" Target="media/image48.jpeg"/><Relationship Id="rId53" Type="http://schemas.openxmlformats.org/officeDocument/2006/relationships/image" Target="media/image47.jpeg"/><Relationship Id="rId52" Type="http://schemas.openxmlformats.org/officeDocument/2006/relationships/image" Target="media/image46.jpeg"/><Relationship Id="rId51" Type="http://schemas.openxmlformats.org/officeDocument/2006/relationships/image" Target="media/image45.png"/><Relationship Id="rId50" Type="http://schemas.openxmlformats.org/officeDocument/2006/relationships/image" Target="media/image44.jpeg"/><Relationship Id="rId5" Type="http://schemas.openxmlformats.org/officeDocument/2006/relationships/theme" Target="theme/theme1.xml"/><Relationship Id="rId49" Type="http://schemas.openxmlformats.org/officeDocument/2006/relationships/image" Target="media/image43.jpeg"/><Relationship Id="rId48" Type="http://schemas.openxmlformats.org/officeDocument/2006/relationships/image" Target="media/image42.jpeg"/><Relationship Id="rId47" Type="http://schemas.openxmlformats.org/officeDocument/2006/relationships/image" Target="media/image41.jpeg"/><Relationship Id="rId46" Type="http://schemas.openxmlformats.org/officeDocument/2006/relationships/image" Target="media/image40.jpeg"/><Relationship Id="rId45" Type="http://schemas.openxmlformats.org/officeDocument/2006/relationships/image" Target="media/image39.jpeg"/><Relationship Id="rId44" Type="http://schemas.openxmlformats.org/officeDocument/2006/relationships/image" Target="media/image38.jpeg"/><Relationship Id="rId43" Type="http://schemas.openxmlformats.org/officeDocument/2006/relationships/image" Target="media/image37.jpeg"/><Relationship Id="rId42" Type="http://schemas.openxmlformats.org/officeDocument/2006/relationships/image" Target="media/image36.jpeg"/><Relationship Id="rId41" Type="http://schemas.openxmlformats.org/officeDocument/2006/relationships/hyperlink" Target="http://electricalschool.info/main/elsnabg/" TargetMode="External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jpe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png"/><Relationship Id="rId27" Type="http://schemas.openxmlformats.org/officeDocument/2006/relationships/image" Target="media/image22.GIF"/><Relationship Id="rId26" Type="http://schemas.openxmlformats.org/officeDocument/2006/relationships/image" Target="media/image21.jpeg"/><Relationship Id="rId25" Type="http://schemas.openxmlformats.org/officeDocument/2006/relationships/image" Target="media/image20.pn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GIF"/><Relationship Id="rId11" Type="http://schemas.openxmlformats.org/officeDocument/2006/relationships/image" Target="media/image6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C105677-1D11-4238-8379-D6F28E1C8F5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SPecialiST RePack</Company>
  <Pages>51</Pages>
  <Words>5190</Words>
  <Characters>29583</Characters>
  <Lines>246</Lines>
  <Paragraphs>69</Paragraphs>
  <TotalTime>2275</TotalTime>
  <ScaleCrop>false</ScaleCrop>
  <LinksUpToDate>false</LinksUpToDate>
  <CharactersWithSpaces>34704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2022-04-18T05:15:00Z</dcterms:created>
  <dc:creator>admin</dc:creator>
  <cp:lastModifiedBy>Asdian Katana</cp:lastModifiedBy>
  <dcterms:modified xsi:type="dcterms:W3CDTF">2025-04-29T05:52:59Z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1049-12.2.0.20796</vt:lpwstr>
  </property>
  <property fmtid="{D5CDD505-2E9C-101B-9397-08002B2CF9AE}" pid="3" name="ICV">
    <vt:lpwstr>9CBC84B6C5D54767B446C157E751F5DE_13</vt:lpwstr>
  </property>
</Properties>
</file>